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F9F40E5"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AA3AB8" w:rsidRPr="00AA3AB8">
        <w:rPr>
          <w:rFonts w:ascii="Calibri" w:hAnsi="Calibri"/>
        </w:rPr>
        <w:t>DTEC4-2.1.1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693A72BC" w:rsidR="0080294B" w:rsidRPr="003E5D07" w:rsidRDefault="00276639" w:rsidP="00037DF4">
      <w:pPr>
        <w:pStyle w:val="BodyText"/>
        <w:tabs>
          <w:tab w:val="left" w:pos="1843"/>
        </w:tabs>
        <w:rPr>
          <w:rFonts w:ascii="Calibri" w:hAnsi="Calibri"/>
        </w:rPr>
      </w:pPr>
      <w:r w:rsidRPr="003E5D07">
        <w:rPr>
          <w:rFonts w:ascii="Calibri" w:hAnsi="Calibri" w:cs="Arial"/>
          <w:b/>
          <w:sz w:val="24"/>
          <w:szCs w:val="24"/>
        </w:rPr>
        <w:t>X</w:t>
      </w:r>
      <w:r w:rsidR="0080294B" w:rsidRPr="003E5D07">
        <w:rPr>
          <w:rFonts w:ascii="Calibri" w:hAnsi="Calibri" w:cs="Arial"/>
          <w:sz w:val="24"/>
          <w:szCs w:val="24"/>
        </w:rPr>
        <w:t xml:space="preserve">  </w:t>
      </w:r>
      <w:r w:rsidR="00311DC8" w:rsidRPr="003E5D07">
        <w:rPr>
          <w:rFonts w:ascii="Calibri" w:hAnsi="Calibri" w:cs="Arial"/>
        </w:rPr>
        <w:t>DTEC</w:t>
      </w:r>
      <w:r w:rsidR="0080294B" w:rsidRPr="003E5D07">
        <w:rPr>
          <w:rFonts w:ascii="Calibri" w:hAnsi="Calibri" w:cs="Arial"/>
          <w:b/>
          <w:sz w:val="24"/>
          <w:szCs w:val="24"/>
        </w:rPr>
        <w:tab/>
      </w:r>
      <w:r w:rsidR="004460EA" w:rsidRPr="003E5D07">
        <w:rPr>
          <w:rFonts w:ascii="Calibri" w:hAnsi="Calibri" w:cs="Arial"/>
          <w:b/>
          <w:sz w:val="24"/>
          <w:szCs w:val="24"/>
        </w:rPr>
        <w:t>□</w:t>
      </w:r>
      <w:r w:rsidR="0080294B" w:rsidRPr="003E5D07">
        <w:rPr>
          <w:rFonts w:ascii="Calibri" w:hAnsi="Calibri" w:cs="Arial"/>
          <w:sz w:val="24"/>
          <w:szCs w:val="24"/>
        </w:rPr>
        <w:t xml:space="preserve">  </w:t>
      </w:r>
      <w:r w:rsidR="003D2DC1" w:rsidRPr="003E5D07">
        <w:rPr>
          <w:rFonts w:ascii="Calibri" w:hAnsi="Calibri" w:cs="Arial"/>
        </w:rPr>
        <w:t>VTS</w:t>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037DF4" w:rsidRPr="003E5D07">
        <w:rPr>
          <w:rFonts w:ascii="Calibri" w:hAnsi="Calibri" w:cs="Arial"/>
          <w:sz w:val="24"/>
          <w:szCs w:val="24"/>
        </w:rPr>
        <w:tab/>
      </w:r>
      <w:r w:rsidR="00037DF4" w:rsidRPr="003E5D07">
        <w:rPr>
          <w:rFonts w:ascii="Calibri" w:hAnsi="Calibri" w:cs="Arial"/>
          <w:sz w:val="24"/>
          <w:szCs w:val="24"/>
        </w:rPr>
        <w:tab/>
      </w:r>
      <w:r w:rsidR="0080294B" w:rsidRPr="003E5D07">
        <w:rPr>
          <w:rFonts w:ascii="Calibri" w:hAnsi="Calibri" w:cs="Arial"/>
          <w:b/>
          <w:sz w:val="24"/>
          <w:szCs w:val="24"/>
        </w:rPr>
        <w:t>□</w:t>
      </w:r>
      <w:r w:rsidR="0080294B" w:rsidRPr="003E5D07">
        <w:rPr>
          <w:rFonts w:ascii="Calibri" w:hAnsi="Calibri" w:cs="Arial"/>
          <w:sz w:val="24"/>
          <w:szCs w:val="24"/>
        </w:rPr>
        <w:t xml:space="preserve">  Information</w:t>
      </w:r>
    </w:p>
    <w:p w14:paraId="3E1C02C4" w14:textId="77777777" w:rsidR="0080294B" w:rsidRPr="003E5D07" w:rsidRDefault="0080294B" w:rsidP="00FE5674">
      <w:pPr>
        <w:pStyle w:val="BodyText"/>
        <w:tabs>
          <w:tab w:val="left" w:pos="2835"/>
        </w:tabs>
        <w:rPr>
          <w:rFonts w:ascii="Calibri" w:hAnsi="Calibri"/>
        </w:rPr>
      </w:pPr>
    </w:p>
    <w:p w14:paraId="4DD25FD9" w14:textId="778FF1FB" w:rsidR="00A446C9" w:rsidRPr="003E5D07" w:rsidRDefault="00A446C9" w:rsidP="00FE5674">
      <w:pPr>
        <w:pStyle w:val="BodyText"/>
        <w:tabs>
          <w:tab w:val="left" w:pos="2835"/>
        </w:tabs>
        <w:rPr>
          <w:rFonts w:ascii="Calibri" w:hAnsi="Calibri"/>
          <w:lang w:val="en-US"/>
        </w:rPr>
      </w:pPr>
      <w:r w:rsidRPr="003E5D07">
        <w:rPr>
          <w:rFonts w:ascii="Calibri" w:hAnsi="Calibri"/>
          <w:lang w:val="en-US"/>
        </w:rPr>
        <w:t>Agenda item</w:t>
      </w:r>
      <w:r w:rsidR="00037DF4" w:rsidRPr="003E5D07">
        <w:rPr>
          <w:rFonts w:ascii="Calibri" w:hAnsi="Calibri"/>
          <w:lang w:val="en-US"/>
        </w:rPr>
        <w:t xml:space="preserve"> </w:t>
      </w:r>
      <w:r w:rsidR="00037DF4" w:rsidRPr="00DB347C">
        <w:rPr>
          <w:rStyle w:val="FootnoteReference"/>
          <w:rFonts w:ascii="Calibri" w:hAnsi="Calibri"/>
          <w:sz w:val="22"/>
          <w:vertAlign w:val="superscript"/>
        </w:rPr>
        <w:footnoteReference w:id="2"/>
      </w:r>
      <w:r w:rsidR="001C44A3" w:rsidRPr="003E5D07">
        <w:rPr>
          <w:rFonts w:ascii="Calibri" w:hAnsi="Calibri"/>
          <w:lang w:val="en-US"/>
        </w:rPr>
        <w:tab/>
      </w:r>
      <w:r w:rsidR="0080294B" w:rsidRPr="003E5D07">
        <w:rPr>
          <w:rFonts w:ascii="Calibri" w:hAnsi="Calibri"/>
          <w:lang w:val="en-US"/>
        </w:rPr>
        <w:tab/>
      </w:r>
      <w:r w:rsidR="0080294B" w:rsidRPr="003E5D07">
        <w:rPr>
          <w:rFonts w:ascii="Calibri" w:hAnsi="Calibri"/>
          <w:lang w:val="en-US"/>
        </w:rPr>
        <w:tab/>
      </w:r>
      <w:r w:rsidR="008D49E5" w:rsidRPr="003E5D07">
        <w:rPr>
          <w:rFonts w:ascii="Calibri" w:hAnsi="Calibri"/>
          <w:lang w:val="en-US"/>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4A898A49" w:rsidR="00A446C9" w:rsidRDefault="0004257A" w:rsidP="00A446C9">
      <w:pPr>
        <w:pStyle w:val="Title"/>
        <w:rPr>
          <w:rFonts w:ascii="Calibri" w:hAnsi="Calibri"/>
          <w:color w:val="0070C0"/>
        </w:rPr>
      </w:pPr>
      <w:r>
        <w:rPr>
          <w:rFonts w:ascii="Calibri" w:hAnsi="Calibri"/>
          <w:color w:val="0070C0"/>
        </w:rPr>
        <w:t xml:space="preserve">Action Items from </w:t>
      </w:r>
      <w:r w:rsidR="00493FD8">
        <w:rPr>
          <w:rFonts w:ascii="Calibri" w:hAnsi="Calibri"/>
          <w:color w:val="0070C0"/>
        </w:rPr>
        <w:t>DTEC</w:t>
      </w:r>
      <w:r w:rsidR="00225CA5">
        <w:rPr>
          <w:rFonts w:ascii="Calibri" w:hAnsi="Calibri"/>
          <w:color w:val="0070C0"/>
        </w:rPr>
        <w:t>3</w:t>
      </w:r>
      <w:r w:rsidR="00051087">
        <w:rPr>
          <w:rFonts w:ascii="Calibri" w:hAnsi="Calibri"/>
          <w:color w:val="0070C0"/>
        </w:rPr>
        <w:t xml:space="preserve"> </w:t>
      </w:r>
    </w:p>
    <w:p w14:paraId="3374A3AB" w14:textId="0021C80A"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93FD8">
        <w:rPr>
          <w:rFonts w:asciiTheme="minorHAnsi" w:hAnsiTheme="minorHAnsi" w:cstheme="minorHAnsi"/>
        </w:rPr>
        <w:t>DTEC</w:t>
      </w:r>
      <w:r w:rsidR="00225CA5">
        <w:rPr>
          <w:rFonts w:asciiTheme="minorHAnsi" w:hAnsiTheme="minorHAnsi" w:cstheme="minorHAnsi"/>
        </w:rPr>
        <w:t>3</w:t>
      </w:r>
      <w:r w:rsidRPr="00191C7C">
        <w:rPr>
          <w:rFonts w:asciiTheme="minorHAnsi" w:hAnsiTheme="minorHAnsi" w:cstheme="minorHAnsi"/>
        </w:rPr>
        <w:t xml:space="preserve">. </w:t>
      </w:r>
    </w:p>
    <w:p w14:paraId="2EFB37D7" w14:textId="77777777" w:rsidR="00A33D84" w:rsidRDefault="00A33D84" w:rsidP="00C91C28">
      <w:pPr>
        <w:pStyle w:val="Annex"/>
        <w:numPr>
          <w:ilvl w:val="0"/>
          <w:numId w:val="0"/>
        </w:numPr>
        <w:tabs>
          <w:tab w:val="clear" w:pos="1701"/>
        </w:tabs>
        <w:jc w:val="center"/>
      </w:pPr>
      <w:bookmarkStart w:id="0" w:name="_Toc226444176"/>
      <w:bookmarkStart w:id="1" w:name="_Toc323234519"/>
      <w:bookmarkStart w:id="2" w:name="_Toc436507997"/>
      <w:bookmarkStart w:id="3" w:name="_Ref126670562"/>
      <w:bookmarkStart w:id="4" w:name="_Toc148294954"/>
      <w:r w:rsidRPr="001307AF">
        <w:t>Action Items</w:t>
      </w:r>
      <w:bookmarkEnd w:id="0"/>
      <w:bookmarkEnd w:id="1"/>
      <w:bookmarkEnd w:id="2"/>
      <w:bookmarkEnd w:id="3"/>
      <w:bookmarkEnd w:id="4"/>
    </w:p>
    <w:p w14:paraId="596B8631" w14:textId="77777777" w:rsidR="0015710D" w:rsidRPr="008804AA" w:rsidRDefault="0015710D" w:rsidP="0015710D">
      <w:pPr>
        <w:pStyle w:val="ActionItem"/>
        <w:rPr>
          <w:lang w:val="en-GB"/>
        </w:rPr>
      </w:pPr>
      <w:r w:rsidRPr="008804AA">
        <w:rPr>
          <w:lang w:val="en-GB"/>
        </w:rPr>
        <w:t>Action Items for the IALA Secretariat</w:t>
      </w:r>
    </w:p>
    <w:p w14:paraId="2DE66BC1" w14:textId="59A06D80" w:rsidR="00715FA9" w:rsidRPr="00220FE5" w:rsidRDefault="0015710D" w:rsidP="00715FA9">
      <w:pPr>
        <w:pStyle w:val="Default"/>
        <w:numPr>
          <w:ilvl w:val="0"/>
          <w:numId w:val="17"/>
        </w:numPr>
        <w:spacing w:before="120" w:after="120"/>
        <w:rPr>
          <w:rFonts w:asciiTheme="minorHAnsi" w:hAnsiTheme="minorHAnsi" w:cstheme="minorHAnsi"/>
          <w:sz w:val="22"/>
          <w:szCs w:val="22"/>
          <w:lang w:val="en-GB"/>
        </w:rPr>
      </w:pPr>
      <w:r w:rsidRPr="00220FE5">
        <w:rPr>
          <w:rFonts w:asciiTheme="minorHAnsi" w:eastAsia="MS Mincho" w:hAnsiTheme="minorHAnsi" w:cstheme="minorHAnsi"/>
          <w:color w:val="auto"/>
          <w:sz w:val="22"/>
          <w:szCs w:val="22"/>
          <w:highlight w:val="yellow"/>
          <w:lang w:eastAsia="ja-JP"/>
        </w:rPr>
        <w:fldChar w:fldCharType="begin"/>
      </w:r>
      <w:r w:rsidRPr="00220FE5">
        <w:rPr>
          <w:rFonts w:asciiTheme="minorHAnsi" w:hAnsiTheme="minorHAnsi" w:cstheme="minorHAnsi"/>
          <w:sz w:val="22"/>
          <w:szCs w:val="22"/>
          <w:highlight w:val="yellow"/>
        </w:rPr>
        <w:instrText xml:space="preserve"> TOC \h \z \t "Action IALA" \c </w:instrText>
      </w:r>
      <w:r w:rsidRPr="00220FE5">
        <w:rPr>
          <w:rFonts w:asciiTheme="minorHAnsi" w:eastAsia="MS Mincho" w:hAnsiTheme="minorHAnsi" w:cstheme="minorHAnsi"/>
          <w:color w:val="auto"/>
          <w:sz w:val="22"/>
          <w:szCs w:val="22"/>
          <w:highlight w:val="yellow"/>
          <w:lang w:eastAsia="ja-JP"/>
        </w:rPr>
        <w:fldChar w:fldCharType="separate"/>
      </w:r>
      <w:r w:rsidR="00715FA9" w:rsidRPr="00220FE5">
        <w:rPr>
          <w:rFonts w:asciiTheme="minorHAnsi" w:hAnsiTheme="minorHAnsi" w:cstheme="minorHAnsi"/>
          <w:b/>
          <w:bCs/>
          <w:sz w:val="22"/>
          <w:szCs w:val="22"/>
          <w:lang w:val="en-GB"/>
        </w:rPr>
        <w:t>The Secretariat</w:t>
      </w:r>
      <w:r w:rsidR="00715FA9" w:rsidRPr="00220FE5">
        <w:rPr>
          <w:rFonts w:asciiTheme="minorHAnsi" w:hAnsiTheme="minorHAnsi" w:cstheme="minorHAnsi"/>
          <w:sz w:val="22"/>
          <w:szCs w:val="22"/>
          <w:lang w:val="en-GB"/>
        </w:rPr>
        <w:t xml:space="preserve"> </w:t>
      </w:r>
      <w:r w:rsidR="00715FA9" w:rsidRPr="00220FE5">
        <w:rPr>
          <w:rFonts w:asciiTheme="minorHAnsi" w:hAnsiTheme="minorHAnsi" w:cstheme="minorHAnsi"/>
          <w:sz w:val="22"/>
          <w:szCs w:val="22"/>
          <w:lang w:val="en-GB" w:eastAsia="de-DE"/>
        </w:rPr>
        <w:t>is requested to send DTEC3-11.2.1.3 Liaison Note to ARM and Council on S-230 Application Specific Messages to ARM and Council</w:t>
      </w:r>
      <w:r w:rsidR="00715FA9" w:rsidRPr="00220FE5">
        <w:rPr>
          <w:rFonts w:asciiTheme="minorHAnsi" w:hAnsiTheme="minorHAnsi" w:cstheme="minorHAnsi"/>
          <w:sz w:val="22"/>
          <w:szCs w:val="22"/>
          <w:lang w:val="en-GB" w:eastAsia="de-DE"/>
        </w:rPr>
        <w:tab/>
      </w:r>
      <w:r w:rsidR="00715FA9" w:rsidRPr="00220FE5">
        <w:rPr>
          <w:rFonts w:asciiTheme="minorHAnsi" w:hAnsiTheme="minorHAnsi" w:cstheme="minorHAnsi"/>
          <w:sz w:val="22"/>
          <w:szCs w:val="22"/>
          <w:lang w:val="en-GB" w:eastAsia="de-DE"/>
        </w:rPr>
        <w:tab/>
      </w:r>
      <w:r w:rsidR="00715FA9" w:rsidRPr="00220FE5">
        <w:rPr>
          <w:rFonts w:asciiTheme="minorHAnsi" w:hAnsiTheme="minorHAnsi" w:cstheme="minorHAnsi"/>
          <w:sz w:val="22"/>
          <w:szCs w:val="22"/>
          <w:lang w:val="en-GB" w:eastAsia="de-DE"/>
        </w:rPr>
        <w:tab/>
      </w:r>
      <w:r w:rsidR="00715FA9" w:rsidRPr="00220FE5">
        <w:rPr>
          <w:rFonts w:asciiTheme="minorHAnsi" w:hAnsiTheme="minorHAnsi" w:cstheme="minorHAnsi"/>
          <w:sz w:val="22"/>
          <w:szCs w:val="22"/>
          <w:lang w:val="en-GB" w:eastAsia="de-DE"/>
        </w:rPr>
        <w:tab/>
      </w:r>
      <w:r w:rsidR="00715FA9" w:rsidRPr="00220FE5">
        <w:rPr>
          <w:rFonts w:asciiTheme="minorHAnsi" w:hAnsiTheme="minorHAnsi" w:cstheme="minorHAnsi"/>
          <w:sz w:val="22"/>
          <w:szCs w:val="22"/>
          <w:lang w:val="en-GB" w:eastAsia="de-DE"/>
        </w:rPr>
        <w:tab/>
      </w:r>
      <w:r w:rsidR="00715FA9" w:rsidRPr="00220FE5">
        <w:rPr>
          <w:rFonts w:asciiTheme="minorHAnsi" w:hAnsiTheme="minorHAnsi" w:cstheme="minorHAnsi"/>
          <w:sz w:val="22"/>
          <w:szCs w:val="22"/>
          <w:lang w:val="en-GB" w:eastAsia="de-DE"/>
        </w:rPr>
        <w:tab/>
      </w:r>
    </w:p>
    <w:p w14:paraId="30692931" w14:textId="775AEFA8" w:rsidR="00B33D2F" w:rsidRPr="00220FE5" w:rsidRDefault="00B33D2F" w:rsidP="00B33D2F">
      <w:pPr>
        <w:pStyle w:val="BodyText"/>
        <w:numPr>
          <w:ilvl w:val="0"/>
          <w:numId w:val="17"/>
        </w:numPr>
        <w:rPr>
          <w:rFonts w:asciiTheme="minorHAnsi" w:hAnsiTheme="minorHAnsi" w:cstheme="minorHAnsi"/>
          <w:lang w:eastAsia="de-DE"/>
        </w:rPr>
      </w:pPr>
      <w:r w:rsidRPr="00220FE5">
        <w:rPr>
          <w:rFonts w:asciiTheme="minorHAnsi" w:hAnsiTheme="minorHAnsi" w:cstheme="minorHAnsi"/>
          <w:b/>
          <w:bCs/>
        </w:rPr>
        <w:t>The Secretariat</w:t>
      </w:r>
      <w:r w:rsidRPr="00220FE5">
        <w:rPr>
          <w:rFonts w:asciiTheme="minorHAnsi" w:hAnsiTheme="minorHAnsi" w:cstheme="minorHAnsi"/>
        </w:rPr>
        <w:t xml:space="preserve"> is requested to send </w:t>
      </w:r>
      <w:r w:rsidRPr="00220FE5">
        <w:rPr>
          <w:rFonts w:asciiTheme="minorHAnsi" w:hAnsiTheme="minorHAnsi" w:cstheme="minorHAnsi"/>
          <w:lang w:eastAsia="de-DE"/>
        </w:rPr>
        <w:t>DTEC3-11.2.1.2 Liaison note ARM on MRN i</w:t>
      </w:r>
      <w:r w:rsidRPr="00220FE5">
        <w:rPr>
          <w:rFonts w:asciiTheme="minorHAnsi" w:hAnsiTheme="minorHAnsi" w:cstheme="minorHAnsi"/>
        </w:rPr>
        <w:t xml:space="preserve">ncluding </w:t>
      </w:r>
      <w:r w:rsidRPr="00220FE5">
        <w:rPr>
          <w:rFonts w:asciiTheme="minorHAnsi" w:hAnsiTheme="minorHAnsi" w:cstheme="minorHAnsi"/>
          <w:lang w:eastAsia="de-DE"/>
        </w:rPr>
        <w:t>DTEC3-11.2.1.2.1 and DTEC3-11.2.1.2.2</w:t>
      </w:r>
      <w:r w:rsidRPr="00220FE5">
        <w:rPr>
          <w:rFonts w:asciiTheme="minorHAnsi" w:hAnsiTheme="minorHAnsi" w:cstheme="minorHAnsi"/>
        </w:rPr>
        <w:t xml:space="preserve"> to ARM</w:t>
      </w:r>
      <w:r w:rsidRPr="00220FE5">
        <w:rPr>
          <w:rFonts w:asciiTheme="minorHAnsi" w:hAnsiTheme="minorHAnsi" w:cstheme="minorHAnsi"/>
        </w:rPr>
        <w:tab/>
      </w:r>
      <w:r w:rsidRPr="00220FE5">
        <w:rPr>
          <w:rFonts w:asciiTheme="minorHAnsi" w:hAnsiTheme="minorHAnsi" w:cstheme="minorHAnsi"/>
        </w:rPr>
        <w:tab/>
      </w:r>
      <w:r w:rsidRPr="00220FE5">
        <w:rPr>
          <w:rFonts w:asciiTheme="minorHAnsi" w:hAnsiTheme="minorHAnsi" w:cstheme="minorHAnsi"/>
        </w:rPr>
        <w:tab/>
      </w:r>
      <w:r w:rsidRPr="00220FE5">
        <w:rPr>
          <w:rFonts w:asciiTheme="minorHAnsi" w:hAnsiTheme="minorHAnsi" w:cstheme="minorHAnsi"/>
        </w:rPr>
        <w:tab/>
      </w:r>
      <w:r w:rsidRPr="00220FE5">
        <w:rPr>
          <w:rFonts w:asciiTheme="minorHAnsi" w:hAnsiTheme="minorHAnsi" w:cstheme="minorHAnsi"/>
        </w:rPr>
        <w:tab/>
      </w:r>
      <w:r w:rsidRPr="00220FE5">
        <w:rPr>
          <w:rFonts w:asciiTheme="minorHAnsi" w:hAnsiTheme="minorHAnsi" w:cstheme="minorHAnsi"/>
        </w:rPr>
        <w:tab/>
      </w:r>
      <w:r w:rsidR="0076242D" w:rsidRPr="00220FE5">
        <w:rPr>
          <w:rFonts w:asciiTheme="minorHAnsi" w:hAnsiTheme="minorHAnsi" w:cstheme="minorHAnsi"/>
        </w:rPr>
        <w:tab/>
      </w:r>
      <w:r w:rsidRPr="00220FE5">
        <w:rPr>
          <w:rFonts w:asciiTheme="minorHAnsi" w:hAnsiTheme="minorHAnsi" w:cstheme="minorHAnsi"/>
        </w:rPr>
        <w:tab/>
      </w:r>
    </w:p>
    <w:p w14:paraId="5C87F5E1" w14:textId="76A90553" w:rsidR="0076242D" w:rsidRPr="00220FE5" w:rsidRDefault="0076242D" w:rsidP="0076242D">
      <w:pPr>
        <w:pStyle w:val="BodyText"/>
        <w:numPr>
          <w:ilvl w:val="0"/>
          <w:numId w:val="17"/>
        </w:numPr>
        <w:rPr>
          <w:rFonts w:asciiTheme="minorHAnsi" w:hAnsiTheme="minorHAnsi" w:cstheme="minorHAnsi"/>
        </w:rPr>
      </w:pPr>
      <w:r w:rsidRPr="00220FE5">
        <w:rPr>
          <w:rFonts w:asciiTheme="minorHAnsi" w:hAnsiTheme="minorHAnsi" w:cstheme="minorHAnsi"/>
          <w:b/>
          <w:bCs/>
        </w:rPr>
        <w:t>The Secretariat</w:t>
      </w:r>
      <w:r w:rsidRPr="00220FE5">
        <w:rPr>
          <w:rFonts w:asciiTheme="minorHAnsi" w:hAnsiTheme="minorHAnsi" w:cstheme="minorHAnsi"/>
          <w:lang w:eastAsia="de-DE"/>
        </w:rPr>
        <w:t xml:space="preserve"> is requested to send the </w:t>
      </w:r>
      <w:r w:rsidRPr="00220FE5">
        <w:rPr>
          <w:rFonts w:asciiTheme="minorHAnsi" w:hAnsiTheme="minorHAnsi" w:cstheme="minorHAnsi"/>
        </w:rPr>
        <w:t xml:space="preserve">DTEC3-11.2.1.1 “Liaison note to VTS on Near Miss Incidents” including DTEC3-11.2.1.1.1  </w:t>
      </w:r>
      <w:r w:rsidRPr="00220FE5">
        <w:rPr>
          <w:rFonts w:asciiTheme="minorHAnsi" w:hAnsiTheme="minorHAnsi" w:cstheme="minorHAnsi"/>
          <w:lang w:eastAsia="de-DE"/>
        </w:rPr>
        <w:t>to VTS</w:t>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r w:rsidRPr="00220FE5">
        <w:rPr>
          <w:rFonts w:asciiTheme="minorHAnsi" w:hAnsiTheme="minorHAnsi" w:cstheme="minorHAnsi"/>
          <w:lang w:eastAsia="de-DE"/>
        </w:rPr>
        <w:tab/>
      </w:r>
    </w:p>
    <w:p w14:paraId="220B4010" w14:textId="692D087E" w:rsidR="005C301D" w:rsidRPr="00220FE5" w:rsidRDefault="005C301D" w:rsidP="005C301D">
      <w:pPr>
        <w:pStyle w:val="BodyText"/>
        <w:numPr>
          <w:ilvl w:val="0"/>
          <w:numId w:val="17"/>
        </w:numPr>
        <w:rPr>
          <w:rFonts w:asciiTheme="minorHAnsi" w:hAnsiTheme="minorHAnsi" w:cstheme="minorHAnsi"/>
        </w:rPr>
      </w:pPr>
      <w:r w:rsidRPr="00220FE5">
        <w:rPr>
          <w:rFonts w:asciiTheme="minorHAnsi" w:hAnsiTheme="minorHAnsi" w:cstheme="minorHAnsi"/>
          <w:b/>
          <w:bCs/>
        </w:rPr>
        <w:t>The Secretariat</w:t>
      </w:r>
      <w:r w:rsidRPr="00220FE5">
        <w:rPr>
          <w:rFonts w:asciiTheme="minorHAnsi" w:hAnsiTheme="minorHAnsi" w:cstheme="minorHAnsi"/>
          <w:lang w:eastAsia="de-DE"/>
        </w:rPr>
        <w:t xml:space="preserve"> is requested to forward the updated </w:t>
      </w:r>
      <w:r w:rsidRPr="00220FE5">
        <w:rPr>
          <w:rFonts w:asciiTheme="minorHAnsi" w:hAnsiTheme="minorHAnsi" w:cstheme="minorHAnsi"/>
        </w:rPr>
        <w:t>DTEC3-11.2.1.5 G1183 to council for approval</w:t>
      </w:r>
      <w:r w:rsidR="00220560" w:rsidRPr="00220FE5">
        <w:rPr>
          <w:rFonts w:asciiTheme="minorHAnsi" w:hAnsiTheme="minorHAnsi" w:cstheme="minorHAnsi"/>
        </w:rPr>
        <w:t xml:space="preserve"> </w:t>
      </w:r>
    </w:p>
    <w:p w14:paraId="24A5765D" w14:textId="4D3E46C0" w:rsidR="005C301D" w:rsidRPr="00220FE5" w:rsidRDefault="005C301D" w:rsidP="005C301D">
      <w:pPr>
        <w:pStyle w:val="BodyText"/>
        <w:numPr>
          <w:ilvl w:val="0"/>
          <w:numId w:val="17"/>
        </w:numPr>
        <w:rPr>
          <w:rFonts w:asciiTheme="minorHAnsi" w:hAnsiTheme="minorHAnsi" w:cstheme="minorHAnsi"/>
        </w:rPr>
      </w:pPr>
      <w:r w:rsidRPr="00220FE5">
        <w:rPr>
          <w:rFonts w:asciiTheme="minorHAnsi" w:hAnsiTheme="minorHAnsi" w:cstheme="minorHAnsi"/>
          <w:b/>
          <w:bCs/>
        </w:rPr>
        <w:t>The Secretariat</w:t>
      </w:r>
      <w:r w:rsidRPr="00220FE5">
        <w:rPr>
          <w:rFonts w:asciiTheme="minorHAnsi" w:hAnsiTheme="minorHAnsi" w:cstheme="minorHAnsi"/>
        </w:rPr>
        <w:t xml:space="preserve"> is requested to forward the updated DTEC3-11.2.1.4 G1128 including the 4 annexes to council for approval</w:t>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p>
    <w:p w14:paraId="7ABA8B5F" w14:textId="7FABB451" w:rsidR="005C301D" w:rsidRPr="00220FE5" w:rsidRDefault="005C301D" w:rsidP="005C301D">
      <w:pPr>
        <w:pStyle w:val="BodyText"/>
        <w:numPr>
          <w:ilvl w:val="0"/>
          <w:numId w:val="17"/>
        </w:numPr>
        <w:rPr>
          <w:rFonts w:asciiTheme="minorHAnsi" w:hAnsiTheme="minorHAnsi" w:cstheme="minorHAnsi"/>
        </w:rPr>
      </w:pPr>
      <w:r w:rsidRPr="00220FE5">
        <w:rPr>
          <w:rFonts w:asciiTheme="minorHAnsi" w:hAnsiTheme="minorHAnsi" w:cstheme="minorHAnsi"/>
        </w:rPr>
        <w:t xml:space="preserve">After Council approval </w:t>
      </w:r>
      <w:r w:rsidRPr="003C6806">
        <w:rPr>
          <w:rFonts w:asciiTheme="minorHAnsi" w:hAnsiTheme="minorHAnsi" w:cstheme="minorHAnsi"/>
        </w:rPr>
        <w:t xml:space="preserve">the </w:t>
      </w:r>
      <w:r w:rsidRPr="00220FE5">
        <w:rPr>
          <w:rFonts w:asciiTheme="minorHAnsi" w:hAnsiTheme="minorHAnsi" w:cstheme="minorHAnsi"/>
          <w:b/>
          <w:bCs/>
        </w:rPr>
        <w:t>Secretariat</w:t>
      </w:r>
      <w:r w:rsidRPr="00220FE5">
        <w:rPr>
          <w:rFonts w:asciiTheme="minorHAnsi" w:hAnsiTheme="minorHAnsi" w:cstheme="minorHAnsi"/>
        </w:rPr>
        <w:t xml:space="preserve"> is requested to publish the annexes as docx (MS-Word) files and the .xsd file which comes with Annex B</w:t>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p>
    <w:p w14:paraId="6181C78D" w14:textId="793192DD" w:rsidR="005C301D" w:rsidRPr="00220FE5" w:rsidRDefault="005C301D" w:rsidP="005C301D">
      <w:pPr>
        <w:pStyle w:val="BodyText"/>
        <w:numPr>
          <w:ilvl w:val="0"/>
          <w:numId w:val="17"/>
        </w:numPr>
        <w:rPr>
          <w:rFonts w:asciiTheme="minorHAnsi" w:hAnsiTheme="minorHAnsi" w:cstheme="minorHAnsi"/>
        </w:rPr>
      </w:pPr>
      <w:r w:rsidRPr="00220FE5">
        <w:rPr>
          <w:rFonts w:asciiTheme="minorHAnsi" w:hAnsiTheme="minorHAnsi" w:cstheme="minorHAnsi"/>
          <w:b/>
          <w:bCs/>
        </w:rPr>
        <w:t>The Secretariat</w:t>
      </w:r>
      <w:r w:rsidRPr="00220FE5">
        <w:rPr>
          <w:rFonts w:asciiTheme="minorHAnsi" w:hAnsiTheme="minorHAnsi" w:cstheme="minorHAnsi"/>
        </w:rPr>
        <w:t xml:space="preserve"> is requested to forward the updated DTEC3-11.2.1.6 Use cases for MCP Service Registry to DTEC4</w:t>
      </w:r>
      <w:r w:rsidR="00220560" w:rsidRPr="00220FE5">
        <w:rPr>
          <w:rFonts w:asciiTheme="minorHAnsi" w:hAnsiTheme="minorHAnsi" w:cstheme="minorHAnsi"/>
        </w:rPr>
        <w:t xml:space="preserve"> </w:t>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r w:rsidR="00220560" w:rsidRPr="00220FE5">
        <w:rPr>
          <w:rFonts w:asciiTheme="minorHAnsi" w:hAnsiTheme="minorHAnsi" w:cstheme="minorHAnsi"/>
        </w:rPr>
        <w:tab/>
      </w:r>
    </w:p>
    <w:p w14:paraId="40EC528A" w14:textId="7DDC29D5" w:rsidR="008A6A6B" w:rsidRPr="00220FE5" w:rsidRDefault="008A6A6B" w:rsidP="008A6A6B">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requested to forward the liaison note on the development of the MASS Recommendation and Guidelines, together with the current version of the revised draft guideline on MASS for AtoN Authorities to the ARM, ENG, and VTS Committees and the MASS TF</w:t>
      </w:r>
      <w:r w:rsidRPr="00220FE5">
        <w:rPr>
          <w:rFonts w:asciiTheme="minorHAnsi" w:hAnsiTheme="minorHAnsi" w:cstheme="minorHAnsi"/>
          <w:i w:val="0"/>
          <w:iCs w:val="0"/>
        </w:rPr>
        <w:tab/>
      </w:r>
      <w:r w:rsidRPr="00220FE5">
        <w:rPr>
          <w:rFonts w:asciiTheme="minorHAnsi" w:hAnsiTheme="minorHAnsi" w:cstheme="minorHAnsi"/>
          <w:i w:val="0"/>
          <w:iCs w:val="0"/>
        </w:rPr>
        <w:tab/>
      </w:r>
    </w:p>
    <w:p w14:paraId="741EE915" w14:textId="652BE564" w:rsidR="00FC0CA0" w:rsidRPr="00220FE5" w:rsidRDefault="00FC0CA0" w:rsidP="00FC0CA0">
      <w:pPr>
        <w:pStyle w:val="ActionIALA"/>
        <w:numPr>
          <w:ilvl w:val="0"/>
          <w:numId w:val="17"/>
        </w:numPr>
        <w:rPr>
          <w:rFonts w:asciiTheme="minorHAnsi" w:eastAsiaTheme="minorEastAsia" w:hAnsiTheme="minorHAnsi" w:cstheme="minorHAnsi"/>
          <w:i w:val="0"/>
          <w:iCs w:val="0"/>
          <w:lang w:eastAsia="ko-KR"/>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requested to forward the liaison note on Marine AtoN over IMT-2030 (DTEC3-11.2.2.2) to the ITU-R </w:t>
      </w:r>
      <w:r w:rsidRPr="00220FE5">
        <w:rPr>
          <w:rFonts w:asciiTheme="minorHAnsi" w:eastAsiaTheme="minorEastAsia" w:hAnsiTheme="minorHAnsi" w:cstheme="minorHAnsi"/>
          <w:i w:val="0"/>
          <w:iCs w:val="0"/>
          <w:lang w:eastAsia="ko-KR"/>
        </w:rPr>
        <w:t xml:space="preserve">WP5D before February 2025, noting there will be a need to provide editorial amendments to the document following the publication of the report of ITU-R WP5D meeting 47, </w:t>
      </w:r>
      <w:r w:rsidRPr="00220FE5">
        <w:rPr>
          <w:rFonts w:asciiTheme="minorHAnsi" w:eastAsiaTheme="minorEastAsia" w:hAnsiTheme="minorHAnsi" w:cstheme="minorHAnsi"/>
          <w:i w:val="0"/>
          <w:iCs w:val="0"/>
          <w:lang w:eastAsia="ko-KR"/>
        </w:rPr>
        <w:lastRenderedPageBreak/>
        <w:t>expected in October 2024. This editorial amendment will relate to the document number on the ITU Liaison Note</w:t>
      </w:r>
    </w:p>
    <w:p w14:paraId="3E01165D" w14:textId="06905462" w:rsidR="002B0E99" w:rsidRPr="00220FE5" w:rsidRDefault="002B0E99" w:rsidP="002B0E99">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requested to forward the liaison notes on Marine AtoN over IMT-2030 to the </w:t>
      </w:r>
      <w:r w:rsidRPr="00220FE5">
        <w:rPr>
          <w:rFonts w:asciiTheme="minorHAnsi" w:eastAsiaTheme="minorEastAsia" w:hAnsiTheme="minorHAnsi" w:cstheme="minorHAnsi"/>
          <w:i w:val="0"/>
          <w:iCs w:val="0"/>
          <w:lang w:eastAsia="ko-KR"/>
        </w:rPr>
        <w:t>ENG Committee</w:t>
      </w:r>
      <w:r w:rsidRPr="00220FE5">
        <w:rPr>
          <w:rFonts w:asciiTheme="minorHAnsi" w:hAnsiTheme="minorHAnsi" w:cstheme="minorHAnsi"/>
          <w:i w:val="0"/>
          <w:iCs w:val="0"/>
        </w:rPr>
        <w:t>.</w:t>
      </w:r>
    </w:p>
    <w:p w14:paraId="3F8B893C" w14:textId="77777777" w:rsidR="003726E8" w:rsidRPr="00220FE5" w:rsidRDefault="003726E8" w:rsidP="003726E8">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requested to forward the IALA Maritime Communications (MarCom) Manual to the IALA Council for approval and, if approved, to identify a format for digital publication in a manner similar to the IALA VTS Manual. </w:t>
      </w:r>
    </w:p>
    <w:p w14:paraId="2CE5DCAD" w14:textId="0358C35E" w:rsidR="00604892" w:rsidRPr="00220FE5" w:rsidRDefault="00604892" w:rsidP="00604892">
      <w:pPr>
        <w:pStyle w:val="BodyText"/>
        <w:numPr>
          <w:ilvl w:val="0"/>
          <w:numId w:val="17"/>
        </w:numPr>
        <w:rPr>
          <w:rFonts w:asciiTheme="minorHAnsi" w:hAnsiTheme="minorHAnsi" w:cstheme="minorHAnsi"/>
          <w:lang w:val="en-US" w:eastAsia="ja-JP"/>
        </w:rPr>
      </w:pPr>
      <w:r w:rsidRPr="00220FE5">
        <w:rPr>
          <w:rFonts w:asciiTheme="minorHAnsi" w:hAnsiTheme="minorHAnsi" w:cstheme="minorHAnsi"/>
          <w:lang w:val="en-US" w:eastAsia="ja-JP"/>
        </w:rPr>
        <w:t xml:space="preserve">The </w:t>
      </w:r>
      <w:r w:rsidRPr="00220FE5">
        <w:rPr>
          <w:rFonts w:asciiTheme="minorHAnsi" w:hAnsiTheme="minorHAnsi" w:cstheme="minorHAnsi"/>
          <w:b/>
          <w:bCs/>
          <w:lang w:val="en-US" w:eastAsia="ja-JP"/>
        </w:rPr>
        <w:t xml:space="preserve">Secretariat </w:t>
      </w:r>
      <w:r w:rsidRPr="00220FE5">
        <w:rPr>
          <w:rFonts w:asciiTheme="minorHAnsi" w:hAnsiTheme="minorHAnsi" w:cstheme="minorHAnsi"/>
          <w:lang w:val="en-US" w:eastAsia="ja-JP"/>
        </w:rPr>
        <w:t>is requested to forward output papers DTEC3-11.2.2.9 and DTEC3-11.2.2.9.1 to ARM, ENG, VTS and PAP</w:t>
      </w:r>
    </w:p>
    <w:p w14:paraId="094FA1AE" w14:textId="05D58CF6" w:rsidR="00604892" w:rsidRPr="00220FE5" w:rsidRDefault="00604892" w:rsidP="00604892">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asked to forward the working paper on developing guidance for the digitalization of waterways DTEC311.2.2.13 Draft IALA Guideline on Digitalization of waterways to DTEC4 for further review</w:t>
      </w:r>
    </w:p>
    <w:p w14:paraId="5A0920F3" w14:textId="2A645587" w:rsidR="008D1FF4" w:rsidRPr="00220FE5" w:rsidRDefault="008D1FF4" w:rsidP="008D1FF4">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asked to forward review document on MS@MS Technology D(TEC3-11.2.2.12 Completed Review of Radio-free wireless communication) to DTEC4 for further review</w:t>
      </w:r>
    </w:p>
    <w:p w14:paraId="055D4886" w14:textId="6AE0F1D5" w:rsidR="004A1D02" w:rsidRPr="00220FE5" w:rsidRDefault="004A1D02" w:rsidP="004A1D02">
      <w:pPr>
        <w:pStyle w:val="ActionIALA"/>
        <w:numPr>
          <w:ilvl w:val="0"/>
          <w:numId w:val="17"/>
        </w:numPr>
        <w:rPr>
          <w:rFonts w:asciiTheme="minorHAnsi" w:hAnsiTheme="minorHAnsi" w:cstheme="minorHAnsi"/>
          <w:i w:val="0"/>
          <w:iCs w:val="0"/>
        </w:rPr>
      </w:pPr>
      <w:r w:rsidRPr="00220FE5">
        <w:rPr>
          <w:rFonts w:asciiTheme="minorHAnsi" w:hAnsiTheme="minorHAnsi" w:cstheme="minorHAnsi"/>
          <w:i w:val="0"/>
          <w:iCs w:val="0"/>
        </w:rPr>
        <w:t xml:space="preserve">The </w:t>
      </w:r>
      <w:r w:rsidRPr="00220FE5">
        <w:rPr>
          <w:rFonts w:asciiTheme="minorHAnsi" w:hAnsiTheme="minorHAnsi" w:cstheme="minorHAnsi"/>
          <w:b/>
          <w:bCs/>
          <w:i w:val="0"/>
          <w:iCs w:val="0"/>
        </w:rPr>
        <w:t>Secretariat</w:t>
      </w:r>
      <w:r w:rsidRPr="00220FE5">
        <w:rPr>
          <w:rFonts w:asciiTheme="minorHAnsi" w:hAnsiTheme="minorHAnsi" w:cstheme="minorHAnsi"/>
          <w:i w:val="0"/>
          <w:iCs w:val="0"/>
        </w:rPr>
        <w:t xml:space="preserve"> is asked to forward review document on Remote Air Draught Measurement (DTEC3-11.2.2.11 SADRMT review table) to DTEC4 for further review</w:t>
      </w:r>
    </w:p>
    <w:p w14:paraId="7924C86D" w14:textId="77777777" w:rsidR="000E042A" w:rsidRPr="00220FE5" w:rsidRDefault="000E042A" w:rsidP="000E042A">
      <w:pPr>
        <w:pStyle w:val="BodyText"/>
        <w:numPr>
          <w:ilvl w:val="0"/>
          <w:numId w:val="17"/>
        </w:numPr>
        <w:rPr>
          <w:rFonts w:asciiTheme="minorHAnsi" w:hAnsiTheme="minorHAnsi" w:cstheme="minorHAnsi"/>
          <w:lang w:val="en-US" w:eastAsia="ja-JP"/>
        </w:rPr>
      </w:pPr>
      <w:r w:rsidRPr="00220FE5">
        <w:rPr>
          <w:rFonts w:asciiTheme="minorHAnsi" w:hAnsiTheme="minorHAnsi" w:cstheme="minorHAnsi"/>
          <w:lang w:val="en-US" w:eastAsia="ja-JP"/>
        </w:rPr>
        <w:t xml:space="preserve">The </w:t>
      </w:r>
      <w:r w:rsidRPr="00220FE5">
        <w:rPr>
          <w:rFonts w:asciiTheme="minorHAnsi" w:hAnsiTheme="minorHAnsi" w:cstheme="minorHAnsi"/>
          <w:b/>
          <w:bCs/>
          <w:lang w:val="en-US" w:eastAsia="ja-JP"/>
        </w:rPr>
        <w:t xml:space="preserve">Secretariat </w:t>
      </w:r>
      <w:r w:rsidRPr="00220FE5">
        <w:rPr>
          <w:rFonts w:asciiTheme="minorHAnsi" w:hAnsiTheme="minorHAnsi" w:cstheme="minorHAnsi"/>
          <w:lang w:val="en-US" w:eastAsia="ja-JP"/>
        </w:rPr>
        <w:t>is requested to forward output papers on guidance in the use of drones in AtoN management (DTEC3-11.2.2.4 and DTEC3-11.2.2.4.1) to the ARM committee.</w:t>
      </w:r>
    </w:p>
    <w:p w14:paraId="240C3FFE" w14:textId="77777777" w:rsidR="00250DFF" w:rsidRPr="00220FE5" w:rsidRDefault="00250DFF" w:rsidP="00250DFF">
      <w:pPr>
        <w:pStyle w:val="BodyText"/>
        <w:numPr>
          <w:ilvl w:val="0"/>
          <w:numId w:val="17"/>
        </w:numPr>
        <w:rPr>
          <w:rFonts w:asciiTheme="minorHAnsi" w:hAnsiTheme="minorHAnsi" w:cstheme="minorHAnsi"/>
          <w:lang w:eastAsia="de-DE"/>
        </w:rPr>
      </w:pPr>
      <w:r w:rsidRPr="00220FE5">
        <w:rPr>
          <w:rFonts w:asciiTheme="minorHAnsi" w:hAnsiTheme="minorHAnsi" w:cstheme="minorHAnsi"/>
          <w:lang w:val="en-US" w:eastAsia="de-DE"/>
        </w:rPr>
        <w:t>The</w:t>
      </w:r>
      <w:r w:rsidRPr="00220FE5">
        <w:rPr>
          <w:rFonts w:asciiTheme="minorHAnsi" w:hAnsiTheme="minorHAnsi" w:cstheme="minorHAnsi"/>
          <w:b/>
          <w:bCs/>
          <w:lang w:val="en-US" w:eastAsia="de-DE"/>
        </w:rPr>
        <w:t xml:space="preserve"> Secretariat </w:t>
      </w:r>
      <w:r w:rsidRPr="00220FE5">
        <w:rPr>
          <w:rFonts w:asciiTheme="minorHAnsi" w:hAnsiTheme="minorHAnsi" w:cstheme="minorHAnsi"/>
          <w:lang w:val="en-US" w:eastAsia="de-DE"/>
        </w:rPr>
        <w:t xml:space="preserve">is requested to send </w:t>
      </w:r>
      <w:r w:rsidRPr="00220FE5">
        <w:rPr>
          <w:rFonts w:asciiTheme="minorHAnsi" w:hAnsiTheme="minorHAnsi" w:cstheme="minorHAnsi"/>
          <w:lang w:eastAsia="de-DE"/>
        </w:rPr>
        <w:t>DTEC3-11.2.1.3 Liaison Note to ARM and Council on S-230 Application Specific Messages to ARM and Council.</w:t>
      </w:r>
    </w:p>
    <w:p w14:paraId="5C08221C" w14:textId="77777777" w:rsidR="00DF7196" w:rsidRPr="00220FE5" w:rsidRDefault="00DF7196" w:rsidP="00DF7196">
      <w:pPr>
        <w:pStyle w:val="ActionIALA"/>
        <w:numPr>
          <w:ilvl w:val="0"/>
          <w:numId w:val="17"/>
        </w:numPr>
        <w:rPr>
          <w:rFonts w:asciiTheme="minorHAnsi" w:eastAsiaTheme="minorHAnsi" w:hAnsiTheme="minorHAnsi" w:cstheme="minorHAnsi"/>
          <w:bCs/>
          <w:i w:val="0"/>
          <w:iCs w:val="0"/>
        </w:rPr>
      </w:pPr>
      <w:r w:rsidRPr="00220FE5">
        <w:rPr>
          <w:rFonts w:asciiTheme="minorHAnsi" w:hAnsiTheme="minorHAnsi" w:cstheme="minorHAnsi"/>
          <w:bCs/>
          <w:i w:val="0"/>
          <w:iCs w:val="0"/>
        </w:rPr>
        <w:t xml:space="preserve">The </w:t>
      </w:r>
      <w:r w:rsidRPr="00220FE5">
        <w:rPr>
          <w:rFonts w:asciiTheme="minorHAnsi" w:hAnsiTheme="minorHAnsi" w:cstheme="minorHAnsi"/>
          <w:b/>
          <w:i w:val="0"/>
          <w:iCs w:val="0"/>
        </w:rPr>
        <w:t>Secretariat</w:t>
      </w:r>
      <w:r w:rsidRPr="00220FE5">
        <w:rPr>
          <w:rFonts w:asciiTheme="minorHAnsi" w:hAnsiTheme="minorHAnsi" w:cstheme="minorHAnsi"/>
          <w:bCs/>
          <w:i w:val="0"/>
          <w:iCs w:val="0"/>
        </w:rPr>
        <w:t xml:space="preserve"> is requested to forward the Liaison to the ARM / PAP / VTS / ENG Committees for their consideration accompanied by liaison note (DTEC3-11.2.3.4).</w:t>
      </w:r>
    </w:p>
    <w:p w14:paraId="60BE6B9C" w14:textId="77777777" w:rsidR="00F04374" w:rsidRPr="00220FE5" w:rsidRDefault="00F04374" w:rsidP="00F04374">
      <w:pPr>
        <w:pStyle w:val="ActionIALA"/>
        <w:numPr>
          <w:ilvl w:val="0"/>
          <w:numId w:val="17"/>
        </w:numPr>
        <w:rPr>
          <w:rFonts w:asciiTheme="minorHAnsi" w:hAnsiTheme="minorHAnsi" w:cstheme="minorHAnsi"/>
          <w:bCs/>
          <w:i w:val="0"/>
          <w:iCs w:val="0"/>
        </w:rPr>
      </w:pPr>
      <w:r w:rsidRPr="00220FE5">
        <w:rPr>
          <w:rFonts w:asciiTheme="minorHAnsi" w:hAnsiTheme="minorHAnsi" w:cstheme="minorHAnsi"/>
          <w:bCs/>
          <w:i w:val="0"/>
          <w:iCs w:val="0"/>
        </w:rPr>
        <w:t xml:space="preserve">The </w:t>
      </w:r>
      <w:r w:rsidRPr="00220FE5">
        <w:rPr>
          <w:rFonts w:asciiTheme="minorHAnsi" w:hAnsiTheme="minorHAnsi" w:cstheme="minorHAnsi"/>
          <w:b/>
          <w:i w:val="0"/>
          <w:iCs w:val="0"/>
        </w:rPr>
        <w:t>Secretariat</w:t>
      </w:r>
      <w:r w:rsidRPr="00220FE5">
        <w:rPr>
          <w:rFonts w:asciiTheme="minorHAnsi" w:hAnsiTheme="minorHAnsi" w:cstheme="minorHAnsi"/>
          <w:bCs/>
          <w:i w:val="0"/>
          <w:iCs w:val="0"/>
        </w:rPr>
        <w:t xml:space="preserve"> is requested to forward the draft guideline on G1158 update as a working paper to ENG for committee approval and submission to council approval (DTEC3-11.2.3.1).</w:t>
      </w:r>
    </w:p>
    <w:p w14:paraId="686D5B18" w14:textId="77777777" w:rsidR="008912DA" w:rsidRPr="00220FE5" w:rsidRDefault="008912DA" w:rsidP="008912DA">
      <w:pPr>
        <w:pStyle w:val="BodyText"/>
        <w:numPr>
          <w:ilvl w:val="0"/>
          <w:numId w:val="17"/>
        </w:numPr>
        <w:rPr>
          <w:rFonts w:asciiTheme="minorHAnsi" w:hAnsiTheme="minorHAnsi" w:cstheme="minorHAnsi"/>
          <w:bCs/>
        </w:rPr>
      </w:pPr>
      <w:r w:rsidRPr="00220FE5">
        <w:rPr>
          <w:rFonts w:asciiTheme="minorHAnsi" w:hAnsiTheme="minorHAnsi" w:cstheme="minorHAnsi"/>
          <w:bCs/>
        </w:rPr>
        <w:t xml:space="preserve">The </w:t>
      </w:r>
      <w:r w:rsidRPr="00220FE5">
        <w:rPr>
          <w:rFonts w:asciiTheme="minorHAnsi" w:hAnsiTheme="minorHAnsi" w:cstheme="minorHAnsi"/>
          <w:b/>
        </w:rPr>
        <w:t xml:space="preserve">Secretariat </w:t>
      </w:r>
      <w:r w:rsidRPr="00220FE5">
        <w:rPr>
          <w:rFonts w:asciiTheme="minorHAnsi" w:hAnsiTheme="minorHAnsi" w:cstheme="minorHAnsi"/>
          <w:bCs/>
        </w:rPr>
        <w:t xml:space="preserve">is requested to forward the Output to Council and propose co-signing the reviewed and amended US input to ITU WP5B by sending a confirmation e-mail to </w:t>
      </w:r>
      <w:hyperlink r:id="rId12" w:history="1">
        <w:r w:rsidRPr="00220FE5">
          <w:rPr>
            <w:rStyle w:val="Hyperlink"/>
            <w:rFonts w:asciiTheme="minorHAnsi" w:hAnsiTheme="minorHAnsi" w:cstheme="minorHAnsi"/>
          </w:rPr>
          <w:t>Johnny.Schultz@sev1tech.com</w:t>
        </w:r>
      </w:hyperlink>
      <w:r w:rsidRPr="00220FE5">
        <w:rPr>
          <w:rFonts w:asciiTheme="minorHAnsi" w:hAnsiTheme="minorHAnsi" w:cstheme="minorHAnsi"/>
        </w:rPr>
        <w:t xml:space="preserve"> not later than the 25</w:t>
      </w:r>
      <w:r w:rsidRPr="00220FE5">
        <w:rPr>
          <w:rFonts w:asciiTheme="minorHAnsi" w:hAnsiTheme="minorHAnsi" w:cstheme="minorHAnsi"/>
          <w:vertAlign w:val="superscript"/>
        </w:rPr>
        <w:t>th</w:t>
      </w:r>
      <w:r w:rsidRPr="00220FE5">
        <w:rPr>
          <w:rFonts w:asciiTheme="minorHAnsi" w:hAnsiTheme="minorHAnsi" w:cstheme="minorHAnsi"/>
        </w:rPr>
        <w:t xml:space="preserve"> of October, 2024</w:t>
      </w:r>
      <w:r w:rsidRPr="00220FE5">
        <w:rPr>
          <w:rFonts w:asciiTheme="minorHAnsi" w:hAnsiTheme="minorHAnsi" w:cstheme="minorHAnsi"/>
          <w:bCs/>
        </w:rPr>
        <w:t>.</w:t>
      </w:r>
    </w:p>
    <w:p w14:paraId="72261EA0" w14:textId="23CB7CBA" w:rsidR="0015710D" w:rsidRPr="00220FE5" w:rsidRDefault="0015710D" w:rsidP="0015710D">
      <w:pPr>
        <w:pStyle w:val="ActionItem"/>
        <w:rPr>
          <w:rFonts w:asciiTheme="minorHAnsi" w:hAnsiTheme="minorHAnsi" w:cstheme="minorHAnsi"/>
          <w:i w:val="0"/>
          <w:lang w:val="en-GB"/>
        </w:rPr>
      </w:pPr>
      <w:r w:rsidRPr="00220FE5">
        <w:rPr>
          <w:rFonts w:asciiTheme="minorHAnsi" w:hAnsiTheme="minorHAnsi" w:cstheme="minorHAnsi"/>
          <w:i w:val="0"/>
          <w:highlight w:val="yellow"/>
          <w:lang w:val="en-GB"/>
        </w:rPr>
        <w:fldChar w:fldCharType="end"/>
      </w:r>
      <w:r w:rsidRPr="00220FE5">
        <w:rPr>
          <w:rFonts w:asciiTheme="minorHAnsi" w:hAnsiTheme="minorHAnsi" w:cstheme="minorHAnsi"/>
          <w:i w:val="0"/>
          <w:lang w:val="en-GB"/>
        </w:rPr>
        <w:t>Action Items for Participants</w:t>
      </w:r>
    </w:p>
    <w:p w14:paraId="7EC23CD7" w14:textId="76D24A16" w:rsidR="00220560" w:rsidRPr="00220FE5" w:rsidRDefault="0015710D" w:rsidP="00220560">
      <w:pPr>
        <w:pStyle w:val="BodyText"/>
        <w:numPr>
          <w:ilvl w:val="0"/>
          <w:numId w:val="17"/>
        </w:numPr>
        <w:rPr>
          <w:rFonts w:asciiTheme="minorHAnsi" w:hAnsiTheme="minorHAnsi" w:cstheme="minorHAnsi"/>
        </w:rPr>
      </w:pPr>
      <w:r w:rsidRPr="00220FE5">
        <w:rPr>
          <w:rFonts w:asciiTheme="minorHAnsi" w:eastAsia="Times New Roman" w:hAnsiTheme="minorHAnsi" w:cstheme="minorHAnsi"/>
          <w:highlight w:val="yellow"/>
        </w:rPr>
        <w:fldChar w:fldCharType="begin"/>
      </w:r>
      <w:r w:rsidRPr="00220FE5">
        <w:rPr>
          <w:rFonts w:asciiTheme="minorHAnsi" w:hAnsiTheme="minorHAnsi" w:cstheme="minorHAnsi"/>
          <w:highlight w:val="yellow"/>
        </w:rPr>
        <w:instrText xml:space="preserve"> TOC \f M \t "Action Member" \c </w:instrText>
      </w:r>
      <w:r w:rsidRPr="00220FE5">
        <w:rPr>
          <w:rFonts w:asciiTheme="minorHAnsi" w:eastAsia="Times New Roman" w:hAnsiTheme="minorHAnsi" w:cstheme="minorHAnsi"/>
          <w:highlight w:val="yellow"/>
        </w:rPr>
        <w:fldChar w:fldCharType="separate"/>
      </w:r>
      <w:r w:rsidR="00220560" w:rsidRPr="00220FE5">
        <w:rPr>
          <w:rFonts w:asciiTheme="minorHAnsi" w:hAnsiTheme="minorHAnsi" w:cstheme="minorHAnsi"/>
          <w:b/>
          <w:bCs/>
          <w:noProof/>
        </w:rPr>
        <w:t>Committee</w:t>
      </w:r>
      <w:r w:rsidR="00220560" w:rsidRPr="00220FE5">
        <w:rPr>
          <w:rFonts w:asciiTheme="minorHAnsi" w:hAnsiTheme="minorHAnsi" w:cstheme="minorHAnsi"/>
          <w:b/>
          <w:bCs/>
        </w:rPr>
        <w:t xml:space="preserve"> participants</w:t>
      </w:r>
      <w:r w:rsidR="00220560" w:rsidRPr="00220FE5">
        <w:rPr>
          <w:rFonts w:asciiTheme="minorHAnsi" w:hAnsiTheme="minorHAnsi" w:cstheme="minorHAnsi"/>
        </w:rPr>
        <w:t xml:space="preserve"> are encouraged to note DTEC3-11.2.1.6 Use cases for MCP Service Registry.</w:t>
      </w:r>
    </w:p>
    <w:p w14:paraId="410F63F7" w14:textId="023DD2D5" w:rsidR="00AB06A8" w:rsidRPr="00220FE5" w:rsidRDefault="00AB06A8" w:rsidP="00AB06A8">
      <w:pPr>
        <w:pStyle w:val="ActionMember"/>
        <w:numPr>
          <w:ilvl w:val="0"/>
          <w:numId w:val="17"/>
        </w:numPr>
        <w:rPr>
          <w:rFonts w:asciiTheme="minorHAnsi" w:hAnsiTheme="minorHAnsi" w:cstheme="minorHAnsi"/>
          <w:i w:val="0"/>
          <w:iCs w:val="0"/>
          <w:sz w:val="22"/>
          <w:szCs w:val="22"/>
        </w:rPr>
      </w:pPr>
      <w:r w:rsidRPr="00220FE5">
        <w:rPr>
          <w:rFonts w:asciiTheme="minorHAnsi" w:hAnsiTheme="minorHAnsi" w:cstheme="minorHAnsi"/>
          <w:b/>
          <w:bCs/>
          <w:i w:val="0"/>
          <w:iCs w:val="0"/>
          <w:sz w:val="22"/>
          <w:szCs w:val="22"/>
        </w:rPr>
        <w:t>Committee participants</w:t>
      </w:r>
      <w:r w:rsidRPr="00220FE5">
        <w:rPr>
          <w:rFonts w:asciiTheme="minorHAnsi" w:hAnsiTheme="minorHAnsi" w:cstheme="minorHAnsi"/>
          <w:i w:val="0"/>
          <w:iCs w:val="0"/>
          <w:sz w:val="22"/>
          <w:szCs w:val="22"/>
        </w:rPr>
        <w:t xml:space="preserve"> are invited to join the intersessional task group meeting on the development of guidance on moving from innovation to implementation Guidelines on 14 January 2025, and contact E Batty (</w:t>
      </w:r>
      <w:hyperlink r:id="rId13" w:history="1">
        <w:r w:rsidRPr="00220FE5">
          <w:rPr>
            <w:rStyle w:val="Hyperlink"/>
            <w:rFonts w:asciiTheme="minorHAnsi" w:hAnsiTheme="minorHAnsi" w:cstheme="minorHAnsi"/>
            <w:i w:val="0"/>
            <w:iCs w:val="0"/>
            <w:sz w:val="22"/>
            <w:szCs w:val="22"/>
          </w:rPr>
          <w:t>ernie.b@imisglobal.com</w:t>
        </w:r>
      </w:hyperlink>
      <w:r w:rsidRPr="00220FE5">
        <w:rPr>
          <w:rFonts w:asciiTheme="minorHAnsi" w:hAnsiTheme="minorHAnsi" w:cstheme="minorHAnsi"/>
          <w:i w:val="0"/>
          <w:iCs w:val="0"/>
          <w:sz w:val="22"/>
          <w:szCs w:val="22"/>
        </w:rPr>
        <w:t>) on or before 10 January 2025 if they plan to attend</w:t>
      </w:r>
      <w:r w:rsidRPr="00220FE5">
        <w:rPr>
          <w:rFonts w:asciiTheme="minorHAnsi" w:hAnsiTheme="minorHAnsi" w:cstheme="minorHAnsi"/>
          <w:i w:val="0"/>
          <w:iCs w:val="0"/>
          <w:sz w:val="22"/>
          <w:szCs w:val="22"/>
        </w:rPr>
        <w:tab/>
      </w:r>
      <w:r w:rsidRPr="00220FE5">
        <w:rPr>
          <w:rFonts w:asciiTheme="minorHAnsi" w:hAnsiTheme="minorHAnsi" w:cstheme="minorHAnsi"/>
          <w:i w:val="0"/>
          <w:iCs w:val="0"/>
          <w:sz w:val="22"/>
          <w:szCs w:val="22"/>
        </w:rPr>
        <w:tab/>
      </w:r>
    </w:p>
    <w:p w14:paraId="46DEA209" w14:textId="18CDF200" w:rsidR="001E4331" w:rsidRPr="00220FE5" w:rsidRDefault="001E4331" w:rsidP="001E4331">
      <w:pPr>
        <w:pStyle w:val="ActionMember"/>
        <w:numPr>
          <w:ilvl w:val="0"/>
          <w:numId w:val="17"/>
        </w:numPr>
        <w:spacing w:before="0" w:after="160" w:line="256" w:lineRule="auto"/>
        <w:ind w:right="284"/>
        <w:rPr>
          <w:rFonts w:asciiTheme="minorHAnsi" w:hAnsiTheme="minorHAnsi" w:cstheme="minorHAnsi"/>
          <w:i w:val="0"/>
          <w:iCs w:val="0"/>
          <w:sz w:val="22"/>
          <w:szCs w:val="22"/>
        </w:rPr>
      </w:pPr>
      <w:r w:rsidRPr="00220FE5">
        <w:rPr>
          <w:rFonts w:asciiTheme="minorHAnsi" w:hAnsiTheme="minorHAnsi" w:cstheme="minorHAnsi"/>
          <w:b/>
          <w:bCs/>
          <w:i w:val="0"/>
          <w:iCs w:val="0"/>
          <w:sz w:val="22"/>
          <w:szCs w:val="22"/>
        </w:rPr>
        <w:t>Committee participants</w:t>
      </w:r>
      <w:r w:rsidRPr="00220FE5">
        <w:rPr>
          <w:rFonts w:asciiTheme="minorHAnsi" w:hAnsiTheme="minorHAnsi" w:cstheme="minorHAnsi"/>
          <w:i w:val="0"/>
          <w:iCs w:val="0"/>
          <w:sz w:val="22"/>
          <w:szCs w:val="22"/>
        </w:rPr>
        <w:t xml:space="preserve"> are invited to join the intersessional drafting activity on the MASS Guidelines, noting the upcoming intersessional meeting on 13 January 2025, and contact J Carson-Jackson (</w:t>
      </w:r>
      <w:hyperlink r:id="rId14" w:history="1">
        <w:r w:rsidRPr="00220FE5">
          <w:rPr>
            <w:rStyle w:val="Hyperlink"/>
            <w:rFonts w:asciiTheme="minorHAnsi" w:eastAsia="Calibri" w:hAnsiTheme="minorHAnsi" w:cstheme="minorHAnsi"/>
            <w:i w:val="0"/>
            <w:iCs w:val="0"/>
            <w:sz w:val="22"/>
            <w:szCs w:val="22"/>
          </w:rPr>
          <w:t>jillian@jcjconsulting.net</w:t>
        </w:r>
      </w:hyperlink>
      <w:r w:rsidRPr="00220FE5">
        <w:rPr>
          <w:rFonts w:asciiTheme="minorHAnsi" w:hAnsiTheme="minorHAnsi" w:cstheme="minorHAnsi"/>
          <w:i w:val="0"/>
          <w:iCs w:val="0"/>
          <w:sz w:val="22"/>
          <w:szCs w:val="22"/>
        </w:rPr>
        <w:t>) on or before 7 January if they plan to attend</w:t>
      </w:r>
      <w:r w:rsidRPr="00220FE5">
        <w:rPr>
          <w:rFonts w:asciiTheme="minorHAnsi" w:hAnsiTheme="minorHAnsi" w:cstheme="minorHAnsi"/>
          <w:i w:val="0"/>
          <w:iCs w:val="0"/>
          <w:sz w:val="22"/>
          <w:szCs w:val="22"/>
        </w:rPr>
        <w:tab/>
      </w:r>
      <w:r w:rsidRPr="00220FE5">
        <w:rPr>
          <w:rFonts w:asciiTheme="minorHAnsi" w:hAnsiTheme="minorHAnsi" w:cstheme="minorHAnsi"/>
          <w:i w:val="0"/>
          <w:iCs w:val="0"/>
          <w:sz w:val="22"/>
          <w:szCs w:val="22"/>
        </w:rPr>
        <w:tab/>
      </w:r>
    </w:p>
    <w:p w14:paraId="0434629B" w14:textId="6B67FD0A" w:rsidR="00186D0C" w:rsidRPr="00220FE5" w:rsidRDefault="00186D0C" w:rsidP="00186D0C">
      <w:pPr>
        <w:pStyle w:val="ActionMember"/>
        <w:numPr>
          <w:ilvl w:val="0"/>
          <w:numId w:val="17"/>
        </w:numPr>
        <w:rPr>
          <w:rFonts w:asciiTheme="minorHAnsi" w:eastAsiaTheme="minorEastAsia" w:hAnsiTheme="minorHAnsi" w:cstheme="minorHAnsi"/>
          <w:i w:val="0"/>
          <w:iCs w:val="0"/>
          <w:sz w:val="22"/>
          <w:szCs w:val="22"/>
          <w:lang w:eastAsia="ko-KR"/>
        </w:rPr>
      </w:pPr>
      <w:r w:rsidRPr="00220FE5">
        <w:rPr>
          <w:rFonts w:asciiTheme="minorHAnsi" w:hAnsiTheme="minorHAnsi" w:cstheme="minorHAnsi"/>
          <w:b/>
          <w:bCs/>
          <w:i w:val="0"/>
          <w:iCs w:val="0"/>
          <w:sz w:val="22"/>
          <w:szCs w:val="22"/>
        </w:rPr>
        <w:t>Committee participants</w:t>
      </w:r>
      <w:r w:rsidRPr="00220FE5">
        <w:rPr>
          <w:rFonts w:asciiTheme="minorHAnsi" w:hAnsiTheme="minorHAnsi" w:cstheme="minorHAnsi"/>
          <w:i w:val="0"/>
          <w:iCs w:val="0"/>
          <w:sz w:val="22"/>
          <w:szCs w:val="22"/>
        </w:rPr>
        <w:t xml:space="preserve"> are</w:t>
      </w:r>
      <w:r w:rsidRPr="00220FE5">
        <w:rPr>
          <w:rFonts w:asciiTheme="minorHAnsi" w:eastAsiaTheme="minorEastAsia" w:hAnsiTheme="minorHAnsi" w:cstheme="minorHAnsi"/>
          <w:i w:val="0"/>
          <w:iCs w:val="0"/>
          <w:sz w:val="22"/>
          <w:szCs w:val="22"/>
          <w:lang w:eastAsia="ko-KR"/>
        </w:rPr>
        <w:t xml:space="preserve"> requested</w:t>
      </w:r>
      <w:r w:rsidRPr="00220FE5">
        <w:rPr>
          <w:rFonts w:asciiTheme="minorHAnsi" w:hAnsiTheme="minorHAnsi" w:cstheme="minorHAnsi"/>
          <w:i w:val="0"/>
          <w:iCs w:val="0"/>
          <w:sz w:val="22"/>
          <w:szCs w:val="22"/>
        </w:rPr>
        <w:t xml:space="preserve"> to </w:t>
      </w:r>
      <w:r w:rsidRPr="00220FE5">
        <w:rPr>
          <w:rFonts w:asciiTheme="minorHAnsi" w:eastAsiaTheme="minorEastAsia" w:hAnsiTheme="minorHAnsi" w:cstheme="minorHAnsi"/>
          <w:i w:val="0"/>
          <w:iCs w:val="0"/>
          <w:sz w:val="22"/>
          <w:szCs w:val="22"/>
          <w:lang w:eastAsia="ko-KR"/>
        </w:rPr>
        <w:t>send an email to the task group leader H Koo (</w:t>
      </w:r>
      <w:hyperlink r:id="rId15" w:history="1">
        <w:r w:rsidRPr="00220FE5">
          <w:rPr>
            <w:rStyle w:val="Hyperlink"/>
            <w:rFonts w:asciiTheme="minorHAnsi" w:eastAsiaTheme="minorEastAsia" w:hAnsiTheme="minorHAnsi" w:cstheme="minorHAnsi"/>
            <w:i w:val="0"/>
            <w:iCs w:val="0"/>
            <w:sz w:val="22"/>
            <w:szCs w:val="22"/>
            <w:lang w:eastAsia="ko-KR"/>
          </w:rPr>
          <w:t>koo@synctechno.com</w:t>
        </w:r>
      </w:hyperlink>
      <w:r w:rsidRPr="00220FE5">
        <w:rPr>
          <w:rFonts w:asciiTheme="minorHAnsi" w:eastAsiaTheme="minorEastAsia" w:hAnsiTheme="minorHAnsi" w:cstheme="minorHAnsi"/>
          <w:i w:val="0"/>
          <w:iCs w:val="0"/>
          <w:sz w:val="22"/>
          <w:szCs w:val="22"/>
          <w:lang w:eastAsia="ko-KR"/>
        </w:rPr>
        <w:t xml:space="preserve">) by 31 October 2024 to </w:t>
      </w:r>
      <w:r w:rsidRPr="00220FE5">
        <w:rPr>
          <w:rFonts w:asciiTheme="minorHAnsi" w:hAnsiTheme="minorHAnsi" w:cstheme="minorHAnsi"/>
          <w:i w:val="0"/>
          <w:iCs w:val="0"/>
          <w:sz w:val="22"/>
          <w:szCs w:val="22"/>
        </w:rPr>
        <w:t xml:space="preserve">join </w:t>
      </w:r>
      <w:r w:rsidRPr="00220FE5">
        <w:rPr>
          <w:rFonts w:asciiTheme="minorHAnsi" w:eastAsiaTheme="minorEastAsia" w:hAnsiTheme="minorHAnsi" w:cstheme="minorHAnsi"/>
          <w:i w:val="0"/>
          <w:iCs w:val="0"/>
          <w:sz w:val="22"/>
          <w:szCs w:val="22"/>
          <w:lang w:eastAsia="ko-KR"/>
        </w:rPr>
        <w:t xml:space="preserve">email discussion for </w:t>
      </w:r>
      <w:r w:rsidRPr="00220FE5">
        <w:rPr>
          <w:rFonts w:asciiTheme="minorHAnsi" w:hAnsiTheme="minorHAnsi" w:cstheme="minorHAnsi"/>
          <w:i w:val="0"/>
          <w:iCs w:val="0"/>
          <w:sz w:val="22"/>
          <w:szCs w:val="22"/>
        </w:rPr>
        <w:t xml:space="preserve">the intersessional task group </w:t>
      </w:r>
      <w:r w:rsidRPr="00220FE5">
        <w:rPr>
          <w:rFonts w:asciiTheme="minorHAnsi" w:hAnsiTheme="minorHAnsi" w:cstheme="minorHAnsi"/>
          <w:i w:val="0"/>
          <w:iCs w:val="0"/>
          <w:sz w:val="22"/>
          <w:szCs w:val="22"/>
          <w:lang w:eastAsia="ko-KR"/>
        </w:rPr>
        <w:t xml:space="preserve">DTEC-6.2.1 </w:t>
      </w:r>
      <w:r w:rsidRPr="00220FE5">
        <w:rPr>
          <w:rFonts w:asciiTheme="minorHAnsi" w:hAnsiTheme="minorHAnsi" w:cstheme="minorHAnsi"/>
          <w:i w:val="0"/>
          <w:iCs w:val="0"/>
          <w:sz w:val="22"/>
          <w:szCs w:val="22"/>
        </w:rPr>
        <w:t>working on developing use cases for maritime in IMT-2030</w:t>
      </w:r>
    </w:p>
    <w:p w14:paraId="5D5CCB6B" w14:textId="187569C9" w:rsidR="00A01100" w:rsidRPr="00220FE5" w:rsidRDefault="00A01100" w:rsidP="00A01100">
      <w:pPr>
        <w:pStyle w:val="ActionMember"/>
        <w:numPr>
          <w:ilvl w:val="0"/>
          <w:numId w:val="17"/>
        </w:numPr>
        <w:rPr>
          <w:rFonts w:asciiTheme="minorHAnsi" w:hAnsiTheme="minorHAnsi" w:cstheme="minorHAnsi"/>
          <w:i w:val="0"/>
          <w:iCs w:val="0"/>
          <w:sz w:val="22"/>
          <w:szCs w:val="22"/>
          <w:lang w:eastAsia="ko-KR"/>
        </w:rPr>
      </w:pPr>
      <w:r w:rsidRPr="00220FE5">
        <w:rPr>
          <w:rFonts w:asciiTheme="minorHAnsi" w:eastAsiaTheme="minorEastAsia" w:hAnsiTheme="minorHAnsi" w:cstheme="minorHAnsi"/>
          <w:b/>
          <w:bCs/>
          <w:i w:val="0"/>
          <w:iCs w:val="0"/>
          <w:sz w:val="22"/>
          <w:szCs w:val="22"/>
          <w:lang w:eastAsia="ko-KR"/>
        </w:rPr>
        <w:t>IALA Member States</w:t>
      </w:r>
      <w:r w:rsidRPr="00220FE5">
        <w:rPr>
          <w:rFonts w:asciiTheme="minorHAnsi" w:hAnsiTheme="minorHAnsi" w:cstheme="minorHAnsi"/>
          <w:i w:val="0"/>
          <w:iCs w:val="0"/>
          <w:sz w:val="22"/>
          <w:szCs w:val="22"/>
        </w:rPr>
        <w:t xml:space="preserve"> are </w:t>
      </w:r>
      <w:r w:rsidRPr="00220FE5">
        <w:rPr>
          <w:rFonts w:asciiTheme="minorHAnsi" w:eastAsiaTheme="minorEastAsia" w:hAnsiTheme="minorHAnsi" w:cstheme="minorHAnsi"/>
          <w:i w:val="0"/>
          <w:iCs w:val="0"/>
          <w:sz w:val="22"/>
          <w:szCs w:val="22"/>
          <w:lang w:eastAsia="ko-KR"/>
        </w:rPr>
        <w:t>encouraged</w:t>
      </w:r>
      <w:r w:rsidRPr="00220FE5">
        <w:rPr>
          <w:rFonts w:asciiTheme="minorHAnsi" w:hAnsiTheme="minorHAnsi" w:cstheme="minorHAnsi"/>
          <w:i w:val="0"/>
          <w:iCs w:val="0"/>
          <w:sz w:val="22"/>
          <w:szCs w:val="22"/>
        </w:rPr>
        <w:t xml:space="preserve"> to</w:t>
      </w:r>
      <w:r w:rsidRPr="00220FE5">
        <w:rPr>
          <w:rFonts w:asciiTheme="minorHAnsi" w:eastAsiaTheme="minorEastAsia" w:hAnsiTheme="minorHAnsi" w:cstheme="minorHAnsi"/>
          <w:i w:val="0"/>
          <w:iCs w:val="0"/>
          <w:sz w:val="22"/>
          <w:szCs w:val="22"/>
          <w:lang w:eastAsia="ko-KR"/>
        </w:rPr>
        <w:t xml:space="preserve"> communicate with their delegates participating ITU-R Working Party 5D (WP5D) for the support of additional use cases introduced by IALA liaison note (DTEC3-11.2.2.2)</w:t>
      </w:r>
    </w:p>
    <w:p w14:paraId="0729945F" w14:textId="1221097B" w:rsidR="008823A1" w:rsidRPr="00220FE5" w:rsidRDefault="008823A1" w:rsidP="008823A1">
      <w:pPr>
        <w:pStyle w:val="ListParagraph"/>
        <w:numPr>
          <w:ilvl w:val="0"/>
          <w:numId w:val="17"/>
        </w:numPr>
        <w:rPr>
          <w:rFonts w:asciiTheme="minorHAnsi" w:hAnsiTheme="minorHAnsi" w:cstheme="minorHAnsi"/>
          <w:b/>
          <w:bCs/>
          <w:color w:val="0070C0"/>
        </w:rPr>
      </w:pPr>
      <w:r w:rsidRPr="00220FE5">
        <w:rPr>
          <w:rFonts w:asciiTheme="minorHAnsi" w:hAnsiTheme="minorHAnsi" w:cstheme="minorHAnsi"/>
          <w:b/>
          <w:bCs/>
        </w:rPr>
        <w:t>Committee participants</w:t>
      </w:r>
      <w:r w:rsidRPr="00220FE5">
        <w:rPr>
          <w:rFonts w:asciiTheme="minorHAnsi" w:hAnsiTheme="minorHAnsi" w:cstheme="minorHAnsi"/>
        </w:rPr>
        <w:t xml:space="preserve"> are invited to join the intersessional task group to progress the work on the “Development of Discussion Paper on Digitalisation in the Scope of IALA” ( DTEC-7.1.1), noting the meeting on 13 December 2024, and contact N Chiew (</w:t>
      </w:r>
      <w:hyperlink r:id="rId16" w:history="1">
        <w:r w:rsidRPr="00220FE5">
          <w:rPr>
            <w:rStyle w:val="Hyperlink"/>
            <w:rFonts w:asciiTheme="minorHAnsi" w:hAnsiTheme="minorHAnsi" w:cstheme="minorHAnsi"/>
          </w:rPr>
          <w:t>Nicholas_chiew@mpa.gov.sg</w:t>
        </w:r>
      </w:hyperlink>
      <w:r w:rsidRPr="00220FE5">
        <w:rPr>
          <w:rFonts w:asciiTheme="minorHAnsi" w:hAnsiTheme="minorHAnsi" w:cstheme="minorHAnsi"/>
        </w:rPr>
        <w:t>) on or before 1 Dec 2024 if they plan to attend</w:t>
      </w:r>
    </w:p>
    <w:p w14:paraId="3D3113FB" w14:textId="624BD46B" w:rsidR="00DB2E8E" w:rsidRPr="00220FE5" w:rsidRDefault="00DB2E8E" w:rsidP="00DB2E8E">
      <w:pPr>
        <w:pStyle w:val="BodyText"/>
        <w:numPr>
          <w:ilvl w:val="0"/>
          <w:numId w:val="17"/>
        </w:numPr>
        <w:rPr>
          <w:rFonts w:asciiTheme="minorHAnsi" w:hAnsiTheme="minorHAnsi" w:cstheme="minorHAnsi"/>
          <w:lang w:val="en-US" w:eastAsia="ja-JP"/>
        </w:rPr>
      </w:pPr>
      <w:r w:rsidRPr="00220FE5">
        <w:rPr>
          <w:rFonts w:asciiTheme="minorHAnsi" w:hAnsiTheme="minorHAnsi" w:cstheme="minorHAnsi"/>
          <w:b/>
          <w:bCs/>
          <w:lang w:val="en-US" w:eastAsia="ja-JP"/>
        </w:rPr>
        <w:lastRenderedPageBreak/>
        <w:t>Committee participants</w:t>
      </w:r>
      <w:r w:rsidRPr="00220FE5">
        <w:rPr>
          <w:rFonts w:asciiTheme="minorHAnsi" w:hAnsiTheme="minorHAnsi" w:cstheme="minorHAnsi"/>
          <w:lang w:val="en-US" w:eastAsia="ja-JP"/>
        </w:rPr>
        <w:t xml:space="preserve"> are invited to join the intersessional task group DTEC-7.1.2 on Digitalisation of Waterways by sending e-mail to Kaisu Heikonen (</w:t>
      </w:r>
      <w:hyperlink r:id="rId17" w:history="1">
        <w:r w:rsidRPr="00220FE5">
          <w:rPr>
            <w:rStyle w:val="Hyperlink"/>
            <w:rFonts w:asciiTheme="minorHAnsi" w:hAnsiTheme="minorHAnsi" w:cstheme="minorHAnsi"/>
            <w:lang w:val="en-US" w:eastAsia="ja-JP"/>
          </w:rPr>
          <w:t>kaisu.heikonen@ftia.fi</w:t>
        </w:r>
      </w:hyperlink>
      <w:r w:rsidRPr="00220FE5">
        <w:rPr>
          <w:rFonts w:asciiTheme="minorHAnsi" w:hAnsiTheme="minorHAnsi" w:cstheme="minorHAnsi"/>
          <w:lang w:val="en-US" w:eastAsia="ja-JP"/>
        </w:rPr>
        <w:t>)</w:t>
      </w:r>
    </w:p>
    <w:p w14:paraId="6CB74F52" w14:textId="77777777" w:rsidR="00CC4B1D" w:rsidRPr="00220FE5" w:rsidRDefault="00CC4B1D" w:rsidP="00CC4B1D">
      <w:pPr>
        <w:pStyle w:val="BodyText"/>
        <w:numPr>
          <w:ilvl w:val="0"/>
          <w:numId w:val="17"/>
        </w:numPr>
        <w:rPr>
          <w:rFonts w:asciiTheme="minorHAnsi" w:hAnsiTheme="minorHAnsi" w:cstheme="minorHAnsi"/>
          <w:lang w:val="en-US" w:eastAsia="ja-JP"/>
        </w:rPr>
      </w:pPr>
      <w:r w:rsidRPr="00220FE5">
        <w:rPr>
          <w:rFonts w:asciiTheme="minorHAnsi" w:hAnsiTheme="minorHAnsi" w:cstheme="minorHAnsi"/>
          <w:b/>
          <w:bCs/>
          <w:lang w:val="en-US" w:eastAsia="ja-JP"/>
        </w:rPr>
        <w:t>Committee participants</w:t>
      </w:r>
      <w:r w:rsidRPr="00220FE5">
        <w:rPr>
          <w:rFonts w:asciiTheme="minorHAnsi" w:hAnsiTheme="minorHAnsi" w:cstheme="minorHAnsi"/>
          <w:lang w:val="en-US" w:eastAsia="ja-JP"/>
        </w:rPr>
        <w:t xml:space="preserve"> are invited to join the intersessional task group DTEC-7.2.1 on S-100 World from a Marine AtoN Authority perspective by sending e-mail to Jan-Hendrik Oltmann (</w:t>
      </w:r>
      <w:hyperlink r:id="rId18" w:history="1">
        <w:r w:rsidRPr="00220FE5">
          <w:rPr>
            <w:rStyle w:val="Hyperlink"/>
            <w:rFonts w:asciiTheme="minorHAnsi" w:hAnsiTheme="minorHAnsi" w:cstheme="minorHAnsi"/>
            <w:lang w:val="en-US" w:eastAsia="ja-JP"/>
          </w:rPr>
          <w:t>Jan-hendrik.oltmann@wsv.bund.de</w:t>
        </w:r>
      </w:hyperlink>
      <w:r w:rsidRPr="00220FE5">
        <w:rPr>
          <w:rFonts w:asciiTheme="minorHAnsi" w:hAnsiTheme="minorHAnsi" w:cstheme="minorHAnsi"/>
          <w:lang w:val="en-US" w:eastAsia="ja-JP"/>
        </w:rPr>
        <w:t>).</w:t>
      </w:r>
    </w:p>
    <w:p w14:paraId="64BE6780" w14:textId="77777777" w:rsidR="000D0A55" w:rsidRPr="00220FE5" w:rsidRDefault="000D0A55" w:rsidP="000D0A55">
      <w:pPr>
        <w:pStyle w:val="ActionMember"/>
        <w:numPr>
          <w:ilvl w:val="0"/>
          <w:numId w:val="17"/>
        </w:numPr>
        <w:rPr>
          <w:rFonts w:asciiTheme="minorHAnsi" w:hAnsiTheme="minorHAnsi" w:cstheme="minorHAnsi"/>
          <w:i w:val="0"/>
          <w:iCs w:val="0"/>
          <w:sz w:val="22"/>
          <w:szCs w:val="22"/>
        </w:rPr>
      </w:pPr>
      <w:r w:rsidRPr="00220FE5">
        <w:rPr>
          <w:rFonts w:asciiTheme="minorHAnsi" w:hAnsiTheme="minorHAnsi" w:cstheme="minorHAnsi"/>
          <w:i w:val="0"/>
          <w:iCs w:val="0"/>
          <w:sz w:val="22"/>
          <w:szCs w:val="22"/>
        </w:rPr>
        <w:t xml:space="preserve">The </w:t>
      </w:r>
      <w:r w:rsidRPr="00220FE5">
        <w:rPr>
          <w:rFonts w:asciiTheme="minorHAnsi" w:hAnsiTheme="minorHAnsi" w:cstheme="minorHAnsi"/>
          <w:b/>
          <w:bCs/>
          <w:i w:val="0"/>
          <w:iCs w:val="0"/>
          <w:sz w:val="22"/>
          <w:szCs w:val="22"/>
        </w:rPr>
        <w:t>Chair of DTEC WG2</w:t>
      </w:r>
      <w:r w:rsidRPr="00220FE5">
        <w:rPr>
          <w:rFonts w:asciiTheme="minorHAnsi" w:hAnsiTheme="minorHAnsi" w:cstheme="minorHAnsi"/>
          <w:i w:val="0"/>
          <w:iCs w:val="0"/>
          <w:sz w:val="22"/>
          <w:szCs w:val="22"/>
        </w:rPr>
        <w:t xml:space="preserve"> is asked to contact Qualcomm (J-M Rousseau) to confirm a copy of the G1153, as presented at DTEC3, is provided for input to DTEC4.  It is expected the review of Qualcomm’s 5G Precise Positioning for Ports will be completed at DTEC4.</w:t>
      </w:r>
    </w:p>
    <w:p w14:paraId="6D85C6E6" w14:textId="77777777" w:rsidR="001F32AF" w:rsidRPr="00220FE5" w:rsidRDefault="001F32AF" w:rsidP="001F32AF">
      <w:pPr>
        <w:pStyle w:val="BodyText"/>
        <w:numPr>
          <w:ilvl w:val="0"/>
          <w:numId w:val="17"/>
        </w:numPr>
        <w:rPr>
          <w:rFonts w:asciiTheme="minorHAnsi" w:hAnsiTheme="minorHAnsi" w:cstheme="minorHAnsi"/>
        </w:rPr>
      </w:pPr>
      <w:r w:rsidRPr="00220FE5">
        <w:rPr>
          <w:rFonts w:asciiTheme="minorHAnsi" w:hAnsiTheme="minorHAnsi" w:cstheme="minorHAnsi"/>
        </w:rPr>
        <w:t xml:space="preserve">The </w:t>
      </w:r>
      <w:r w:rsidRPr="00220FE5">
        <w:rPr>
          <w:rFonts w:asciiTheme="minorHAnsi" w:hAnsiTheme="minorHAnsi" w:cstheme="minorHAnsi"/>
          <w:b/>
          <w:bCs/>
        </w:rPr>
        <w:t>representatives of MaDaMe</w:t>
      </w:r>
      <w:r w:rsidRPr="00220FE5">
        <w:rPr>
          <w:rFonts w:asciiTheme="minorHAnsi" w:hAnsiTheme="minorHAnsi" w:cstheme="minorHAnsi"/>
        </w:rPr>
        <w:t xml:space="preserve"> were asked to provide an update presentation on the development of the project at DTEC4, nothing this may be suitable for a DTEC Plenary Presentation. </w:t>
      </w:r>
    </w:p>
    <w:p w14:paraId="65C435D1" w14:textId="77777777" w:rsidR="006C22DA" w:rsidRPr="00220FE5" w:rsidRDefault="006C22DA" w:rsidP="006C22DA">
      <w:pPr>
        <w:pStyle w:val="ActionMember"/>
        <w:numPr>
          <w:ilvl w:val="0"/>
          <w:numId w:val="17"/>
        </w:numPr>
        <w:rPr>
          <w:rFonts w:asciiTheme="minorHAnsi" w:hAnsiTheme="minorHAnsi" w:cstheme="minorHAnsi"/>
          <w:i w:val="0"/>
          <w:iCs w:val="0"/>
          <w:sz w:val="22"/>
          <w:szCs w:val="22"/>
        </w:rPr>
      </w:pPr>
      <w:r w:rsidRPr="00220FE5">
        <w:rPr>
          <w:rFonts w:asciiTheme="minorHAnsi" w:hAnsiTheme="minorHAnsi" w:cstheme="minorHAnsi"/>
          <w:b/>
          <w:bCs/>
          <w:i w:val="0"/>
          <w:iCs w:val="0"/>
          <w:sz w:val="22"/>
          <w:szCs w:val="22"/>
        </w:rPr>
        <w:t>Committee participants</w:t>
      </w:r>
      <w:r w:rsidRPr="00220FE5">
        <w:rPr>
          <w:rFonts w:asciiTheme="minorHAnsi" w:hAnsiTheme="minorHAnsi" w:cstheme="minorHAnsi"/>
          <w:i w:val="0"/>
          <w:iCs w:val="0"/>
          <w:sz w:val="22"/>
          <w:szCs w:val="22"/>
        </w:rPr>
        <w:t xml:space="preserve"> are requested to note that the updated Emerging Technologies – Candidate Technology Tracker – has been provided on the IALA Fileshare at: </w:t>
      </w:r>
      <w:r w:rsidRPr="00220FE5">
        <w:rPr>
          <w:rFonts w:asciiTheme="minorHAnsi" w:hAnsiTheme="minorHAnsi" w:cstheme="minorHAnsi"/>
          <w:b/>
          <w:bCs/>
          <w:i w:val="0"/>
          <w:iCs w:val="0"/>
          <w:sz w:val="22"/>
          <w:szCs w:val="22"/>
        </w:rPr>
        <w:t>Committees / Technology Reviews – Summary and Folders</w:t>
      </w:r>
      <w:r w:rsidRPr="00220FE5">
        <w:rPr>
          <w:rFonts w:asciiTheme="minorHAnsi" w:hAnsiTheme="minorHAnsi" w:cstheme="minorHAnsi"/>
          <w:i w:val="0"/>
          <w:iCs w:val="0"/>
          <w:sz w:val="22"/>
          <w:szCs w:val="22"/>
        </w:rPr>
        <w:t xml:space="preserve"> and are encouraged to bring suitable technologies for potential review to the Chair and/or Vice Chair of DTEC WG2. </w:t>
      </w:r>
    </w:p>
    <w:p w14:paraId="335185F1" w14:textId="77777777" w:rsidR="006C22DA" w:rsidRPr="00220FE5" w:rsidRDefault="006C22DA" w:rsidP="006C22DA">
      <w:pPr>
        <w:pStyle w:val="ActionMember"/>
        <w:numPr>
          <w:ilvl w:val="0"/>
          <w:numId w:val="17"/>
        </w:numPr>
        <w:rPr>
          <w:rFonts w:asciiTheme="minorHAnsi" w:hAnsiTheme="minorHAnsi" w:cstheme="minorHAnsi"/>
          <w:i w:val="0"/>
          <w:iCs w:val="0"/>
          <w:sz w:val="22"/>
          <w:szCs w:val="22"/>
        </w:rPr>
      </w:pPr>
      <w:r w:rsidRPr="00220FE5">
        <w:rPr>
          <w:rFonts w:asciiTheme="minorHAnsi" w:hAnsiTheme="minorHAnsi" w:cstheme="minorHAnsi"/>
          <w:b/>
          <w:bCs/>
          <w:i w:val="0"/>
          <w:iCs w:val="0"/>
          <w:sz w:val="22"/>
          <w:szCs w:val="22"/>
        </w:rPr>
        <w:t>Committee participants</w:t>
      </w:r>
      <w:r w:rsidRPr="00220FE5">
        <w:rPr>
          <w:rFonts w:asciiTheme="minorHAnsi" w:hAnsiTheme="minorHAnsi" w:cstheme="minorHAnsi"/>
          <w:i w:val="0"/>
          <w:iCs w:val="0"/>
          <w:sz w:val="22"/>
          <w:szCs w:val="22"/>
        </w:rPr>
        <w:t xml:space="preserve"> are requested report on test beds and trials in the maritime domain, as noted on the IALA website </w:t>
      </w:r>
      <w:hyperlink r:id="rId19" w:history="1">
        <w:r w:rsidRPr="00220FE5">
          <w:rPr>
            <w:rStyle w:val="Hyperlink"/>
            <w:rFonts w:asciiTheme="minorHAnsi" w:hAnsiTheme="minorHAnsi" w:cstheme="minorHAnsi"/>
            <w:i w:val="0"/>
            <w:iCs w:val="0"/>
            <w:sz w:val="22"/>
            <w:szCs w:val="22"/>
          </w:rPr>
          <w:t>https://www.iala-aism.org/technical/planning-reporting-testbeds-maritime-domain/iala-testbeds-guideline/</w:t>
        </w:r>
      </w:hyperlink>
      <w:r w:rsidRPr="00220FE5">
        <w:rPr>
          <w:rFonts w:asciiTheme="minorHAnsi" w:hAnsiTheme="minorHAnsi" w:cstheme="minorHAnsi"/>
          <w:i w:val="0"/>
          <w:iCs w:val="0"/>
          <w:sz w:val="22"/>
          <w:szCs w:val="22"/>
        </w:rPr>
        <w:t xml:space="preserve"> using IALA G1107 guideline.</w:t>
      </w:r>
    </w:p>
    <w:p w14:paraId="1356DC6D" w14:textId="77777777" w:rsidR="00E546AC" w:rsidRPr="00220FE5" w:rsidRDefault="00E546AC" w:rsidP="00E546AC">
      <w:pPr>
        <w:pStyle w:val="BodyText"/>
        <w:numPr>
          <w:ilvl w:val="0"/>
          <w:numId w:val="17"/>
        </w:numPr>
        <w:rPr>
          <w:rFonts w:asciiTheme="minorHAnsi" w:hAnsiTheme="minorHAnsi" w:cstheme="minorHAnsi"/>
        </w:rPr>
      </w:pPr>
      <w:r w:rsidRPr="00220FE5">
        <w:rPr>
          <w:rFonts w:asciiTheme="minorHAnsi" w:hAnsiTheme="minorHAnsi" w:cstheme="minorHAnsi"/>
          <w:b/>
          <w:bCs/>
        </w:rPr>
        <w:t>DTEC WG2 Chair and Vice-Chair</w:t>
      </w:r>
      <w:r w:rsidRPr="00220FE5">
        <w:rPr>
          <w:rFonts w:asciiTheme="minorHAnsi" w:hAnsiTheme="minorHAnsi" w:cstheme="minorHAnsi"/>
        </w:rPr>
        <w:t xml:space="preserve"> are asked to update the online IALA Task Register before DTEC4.</w:t>
      </w:r>
    </w:p>
    <w:p w14:paraId="2985E926" w14:textId="77777777" w:rsidR="000144A5" w:rsidRPr="00220FE5" w:rsidRDefault="000144A5" w:rsidP="000144A5">
      <w:pPr>
        <w:pStyle w:val="BodyText"/>
        <w:numPr>
          <w:ilvl w:val="0"/>
          <w:numId w:val="17"/>
        </w:numPr>
        <w:rPr>
          <w:rFonts w:asciiTheme="minorHAnsi" w:hAnsiTheme="minorHAnsi" w:cstheme="minorHAnsi"/>
          <w:bCs/>
          <w:lang w:val="en-US"/>
        </w:rPr>
      </w:pP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interested in contributing to the work on the review of the proposed changes to the AIS documentation structure can join that work intersessionally and are kindly requested to coordinate their effort by email with </w:t>
      </w:r>
      <w:hyperlink r:id="rId20" w:history="1">
        <w:r w:rsidRPr="00220FE5">
          <w:rPr>
            <w:rStyle w:val="Hyperlink"/>
            <w:rFonts w:asciiTheme="minorHAnsi" w:hAnsiTheme="minorHAnsi" w:cstheme="minorHAnsi"/>
            <w:bCs/>
            <w:lang w:val="en-US"/>
          </w:rPr>
          <w:t>Jean-francois.Coutu@dfo-mpo.gc.ca</w:t>
        </w:r>
      </w:hyperlink>
      <w:r w:rsidRPr="00220FE5">
        <w:rPr>
          <w:rFonts w:asciiTheme="minorHAnsi" w:hAnsiTheme="minorHAnsi" w:cstheme="minorHAnsi"/>
          <w:bCs/>
          <w:lang w:val="en-US"/>
        </w:rPr>
        <w:t>.</w:t>
      </w:r>
    </w:p>
    <w:p w14:paraId="5117D0C3" w14:textId="77777777" w:rsidR="009E4C08" w:rsidRPr="00220FE5" w:rsidRDefault="009E4C08" w:rsidP="009E4C08">
      <w:pPr>
        <w:pStyle w:val="BodyText"/>
        <w:numPr>
          <w:ilvl w:val="0"/>
          <w:numId w:val="17"/>
        </w:numPr>
        <w:rPr>
          <w:rFonts w:asciiTheme="minorHAnsi" w:hAnsiTheme="minorHAnsi" w:cstheme="minorHAnsi"/>
        </w:rPr>
      </w:pP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interested in contributing to the drafting work on an update of SN.1/Circ.289 are invited to contact Shuaiheng Huai per email to </w:t>
      </w:r>
      <w:hyperlink r:id="rId21" w:history="1">
        <w:r w:rsidRPr="00220FE5">
          <w:rPr>
            <w:rStyle w:val="Hyperlink"/>
            <w:rFonts w:asciiTheme="minorHAnsi" w:hAnsiTheme="minorHAnsi" w:cstheme="minorHAnsi"/>
            <w:bCs/>
            <w:lang w:val="en-US"/>
          </w:rPr>
          <w:t>huaishuaiheng@dlmu.edu.cn</w:t>
        </w:r>
      </w:hyperlink>
      <w:r w:rsidRPr="00220FE5">
        <w:rPr>
          <w:rFonts w:asciiTheme="minorHAnsi" w:hAnsiTheme="minorHAnsi" w:cstheme="minorHAnsi"/>
          <w:bCs/>
          <w:lang w:val="en-US"/>
        </w:rPr>
        <w:t xml:space="preserve">. </w:t>
      </w:r>
    </w:p>
    <w:p w14:paraId="18D92D68" w14:textId="77777777" w:rsidR="009130F8" w:rsidRPr="00220FE5" w:rsidRDefault="009130F8" w:rsidP="009130F8">
      <w:pPr>
        <w:pStyle w:val="BodyText"/>
        <w:numPr>
          <w:ilvl w:val="0"/>
          <w:numId w:val="17"/>
        </w:numPr>
        <w:rPr>
          <w:rFonts w:asciiTheme="minorHAnsi" w:hAnsiTheme="minorHAnsi" w:cstheme="minorHAnsi"/>
          <w:bCs/>
          <w:lang w:val="en-US"/>
        </w:rPr>
      </w:pP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interested in contributing to the work on the new guideline on VDES Authentication are invited to email the task group lead, Jan Safar, </w:t>
      </w:r>
      <w:hyperlink r:id="rId22" w:history="1">
        <w:r w:rsidRPr="00220FE5">
          <w:rPr>
            <w:rStyle w:val="Hyperlink"/>
            <w:rFonts w:asciiTheme="minorHAnsi" w:hAnsiTheme="minorHAnsi" w:cstheme="minorHAnsi"/>
            <w:bCs/>
            <w:lang w:val="en-US"/>
          </w:rPr>
          <w:t>jan.safar@gla-rad.org</w:t>
        </w:r>
      </w:hyperlink>
      <w:r w:rsidRPr="00220FE5">
        <w:rPr>
          <w:rFonts w:asciiTheme="minorHAnsi" w:hAnsiTheme="minorHAnsi" w:cstheme="minorHAnsi"/>
          <w:bCs/>
          <w:lang w:val="en-US"/>
        </w:rPr>
        <w:t xml:space="preserve"> to join the group.</w:t>
      </w:r>
    </w:p>
    <w:p w14:paraId="6DF50DB0" w14:textId="77777777" w:rsidR="00B66997" w:rsidRPr="00220FE5" w:rsidRDefault="00B66997" w:rsidP="00B66997">
      <w:pPr>
        <w:pStyle w:val="BodyText"/>
        <w:numPr>
          <w:ilvl w:val="0"/>
          <w:numId w:val="17"/>
        </w:numPr>
        <w:rPr>
          <w:rFonts w:asciiTheme="minorHAnsi" w:hAnsiTheme="minorHAnsi" w:cstheme="minorHAnsi"/>
        </w:rPr>
      </w:pP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performing VDES measurement campaigns are asked to consider the draft guideline </w:t>
      </w:r>
      <w:hyperlink r:id="rId23" w:history="1">
        <w:r w:rsidRPr="00220FE5">
          <w:rPr>
            <w:rStyle w:val="Hyperlink"/>
            <w:rFonts w:asciiTheme="minorHAnsi" w:hAnsiTheme="minorHAnsi" w:cstheme="minorHAnsi"/>
          </w:rPr>
          <w:t>https://nextcloud.iala-aism.org/index.php/f/313574</w:t>
        </w:r>
      </w:hyperlink>
      <w:r w:rsidRPr="00220FE5">
        <w:rPr>
          <w:rFonts w:asciiTheme="minorHAnsi" w:hAnsiTheme="minorHAnsi" w:cstheme="minorHAnsi"/>
        </w:rPr>
        <w:t xml:space="preserve"> and to provide review feedback on its usability and helpfulness.</w:t>
      </w:r>
    </w:p>
    <w:p w14:paraId="41651883" w14:textId="77777777" w:rsidR="00AE1F5A" w:rsidRPr="00220FE5" w:rsidRDefault="00AE1F5A" w:rsidP="00AE1F5A">
      <w:pPr>
        <w:pStyle w:val="BodyText"/>
        <w:numPr>
          <w:ilvl w:val="0"/>
          <w:numId w:val="17"/>
        </w:numPr>
        <w:rPr>
          <w:rFonts w:asciiTheme="minorHAnsi" w:hAnsiTheme="minorHAnsi" w:cstheme="minorHAnsi"/>
          <w:bCs/>
          <w:lang w:val="en-US"/>
        </w:rPr>
      </w:pPr>
      <w:r w:rsidRPr="00220FE5">
        <w:rPr>
          <w:rFonts w:asciiTheme="minorHAnsi" w:hAnsiTheme="minorHAnsi" w:cstheme="minorHAnsi"/>
          <w:bCs/>
          <w:lang w:val="en-US"/>
        </w:rPr>
        <w:t xml:space="preserve">That </w:t>
      </w: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interested in contributing to the work on the new guideline on VDES Resource Sharing are invited to email the task group lead, Koichi Yoshida,</w:t>
      </w:r>
      <w:r w:rsidRPr="00220FE5">
        <w:rPr>
          <w:rFonts w:asciiTheme="minorHAnsi" w:hAnsiTheme="minorHAnsi" w:cstheme="minorHAnsi"/>
        </w:rPr>
        <w:t xml:space="preserve"> </w:t>
      </w:r>
      <w:hyperlink r:id="rId24" w:history="1">
        <w:r w:rsidRPr="00220FE5">
          <w:rPr>
            <w:rStyle w:val="Hyperlink"/>
            <w:rFonts w:asciiTheme="minorHAnsi" w:hAnsiTheme="minorHAnsi" w:cstheme="minorHAnsi"/>
          </w:rPr>
          <w:t>yoshida@rime.jp</w:t>
        </w:r>
      </w:hyperlink>
      <w:r w:rsidRPr="00220FE5">
        <w:rPr>
          <w:rFonts w:asciiTheme="minorHAnsi" w:hAnsiTheme="minorHAnsi" w:cstheme="minorHAnsi"/>
          <w:bCs/>
          <w:lang w:val="en-US"/>
        </w:rPr>
        <w:t xml:space="preserve">  to join the group.</w:t>
      </w:r>
    </w:p>
    <w:p w14:paraId="0116C02C" w14:textId="77777777" w:rsidR="00DA2D4D" w:rsidRPr="00220FE5" w:rsidRDefault="00DA2D4D" w:rsidP="00DA2D4D">
      <w:pPr>
        <w:pStyle w:val="BodyText"/>
        <w:numPr>
          <w:ilvl w:val="0"/>
          <w:numId w:val="17"/>
        </w:numPr>
        <w:rPr>
          <w:rFonts w:asciiTheme="minorHAnsi" w:hAnsiTheme="minorHAnsi" w:cstheme="minorHAnsi"/>
          <w:bCs/>
          <w:lang w:val="en-US"/>
        </w:rPr>
      </w:pPr>
      <w:r w:rsidRPr="00220FE5">
        <w:rPr>
          <w:rFonts w:asciiTheme="minorHAnsi" w:hAnsiTheme="minorHAnsi" w:cstheme="minorHAnsi"/>
          <w:bCs/>
          <w:lang w:val="en-US"/>
        </w:rPr>
        <w:t xml:space="preserve">That </w:t>
      </w:r>
      <w:r w:rsidRPr="00220FE5">
        <w:rPr>
          <w:rFonts w:asciiTheme="minorHAnsi" w:hAnsiTheme="minorHAnsi" w:cstheme="minorHAnsi"/>
          <w:b/>
          <w:lang w:val="en-US"/>
        </w:rPr>
        <w:t>Committee participants</w:t>
      </w:r>
      <w:r w:rsidRPr="00220FE5">
        <w:rPr>
          <w:rFonts w:asciiTheme="minorHAnsi" w:hAnsiTheme="minorHAnsi" w:cstheme="minorHAnsi"/>
          <w:bCs/>
          <w:lang w:val="en-US"/>
        </w:rPr>
        <w:t xml:space="preserve"> interested in contributing to the work on the new guideline on VDES Shore infrastructure are invited to email the task group lead, Luka Kim, </w:t>
      </w:r>
      <w:hyperlink r:id="rId25" w:history="1">
        <w:r w:rsidRPr="00220FE5">
          <w:rPr>
            <w:rStyle w:val="Hyperlink"/>
            <w:rFonts w:asciiTheme="minorHAnsi" w:hAnsiTheme="minorHAnsi" w:cstheme="minorHAnsi"/>
            <w:lang w:eastAsia="ja-JP"/>
          </w:rPr>
          <w:t>lukas@nsonesoft.com</w:t>
        </w:r>
      </w:hyperlink>
      <w:r w:rsidRPr="00220FE5">
        <w:rPr>
          <w:rStyle w:val="Hyperlink"/>
          <w:rFonts w:asciiTheme="minorHAnsi" w:hAnsiTheme="minorHAnsi" w:cstheme="minorHAnsi"/>
          <w:lang w:eastAsia="ja-JP"/>
        </w:rPr>
        <w:t xml:space="preserve"> </w:t>
      </w:r>
      <w:r w:rsidRPr="00220FE5">
        <w:rPr>
          <w:rFonts w:asciiTheme="minorHAnsi" w:hAnsiTheme="minorHAnsi" w:cstheme="minorHAnsi"/>
          <w:bCs/>
          <w:lang w:val="en-US"/>
        </w:rPr>
        <w:t>to join the group.</w:t>
      </w:r>
    </w:p>
    <w:p w14:paraId="498804F0" w14:textId="4AAA35A5" w:rsidR="001E4331" w:rsidRPr="00220FE5" w:rsidRDefault="001E4331" w:rsidP="00220FE5">
      <w:pPr>
        <w:pStyle w:val="BodyText"/>
        <w:ind w:left="567"/>
        <w:rPr>
          <w:rFonts w:asciiTheme="minorHAnsi" w:hAnsiTheme="minorHAnsi" w:cstheme="minorHAnsi"/>
          <w:lang w:val="en-US" w:eastAsia="ja-JP"/>
        </w:rPr>
      </w:pPr>
    </w:p>
    <w:p w14:paraId="1AAAE9C2" w14:textId="4CDB860E" w:rsidR="00DC63E7" w:rsidRPr="00220FE5" w:rsidRDefault="0015710D" w:rsidP="0015710D">
      <w:pPr>
        <w:rPr>
          <w:rFonts w:asciiTheme="minorHAnsi" w:hAnsiTheme="minorHAnsi" w:cstheme="minorHAnsi"/>
        </w:rPr>
      </w:pPr>
      <w:r w:rsidRPr="00220FE5">
        <w:rPr>
          <w:rFonts w:asciiTheme="minorHAnsi" w:hAnsiTheme="minorHAnsi" w:cstheme="minorHAnsi"/>
          <w:highlight w:val="yellow"/>
        </w:rPr>
        <w:fldChar w:fldCharType="end"/>
      </w:r>
    </w:p>
    <w:sectPr w:rsidR="00DC63E7" w:rsidRPr="00220FE5" w:rsidSect="00EC0942">
      <w:headerReference w:type="default" r:id="rId26"/>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B861C" w14:textId="77777777" w:rsidR="00FF2439" w:rsidRDefault="00FF2439" w:rsidP="00362CD9">
      <w:r>
        <w:separator/>
      </w:r>
    </w:p>
  </w:endnote>
  <w:endnote w:type="continuationSeparator" w:id="0">
    <w:p w14:paraId="18E7FCFD" w14:textId="77777777" w:rsidR="00FF2439" w:rsidRDefault="00FF2439" w:rsidP="00362CD9">
      <w:r>
        <w:continuationSeparator/>
      </w:r>
    </w:p>
  </w:endnote>
  <w:endnote w:type="continuationNotice" w:id="1">
    <w:p w14:paraId="58D2178E" w14:textId="77777777" w:rsidR="00FF2439" w:rsidRDefault="00FF2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4532F" w14:textId="77777777" w:rsidR="00FF2439" w:rsidRDefault="00FF2439" w:rsidP="00362CD9">
      <w:r>
        <w:separator/>
      </w:r>
    </w:p>
  </w:footnote>
  <w:footnote w:type="continuationSeparator" w:id="0">
    <w:p w14:paraId="101F8254" w14:textId="77777777" w:rsidR="00FF2439" w:rsidRDefault="00FF2439" w:rsidP="00362CD9">
      <w:r>
        <w:continuationSeparator/>
      </w:r>
    </w:p>
  </w:footnote>
  <w:footnote w:type="continuationNotice" w:id="1">
    <w:p w14:paraId="20F4B629" w14:textId="77777777" w:rsidR="00FF2439" w:rsidRDefault="00FF2439"/>
  </w:footnote>
  <w:footnote w:id="2">
    <w:p w14:paraId="13DFA22D" w14:textId="09B4BCA4" w:rsidR="00037DF4" w:rsidRPr="00037DF4" w:rsidRDefault="00037DF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5BA4F46"/>
    <w:multiLevelType w:val="hybridMultilevel"/>
    <w:tmpl w:val="FC367170"/>
    <w:lvl w:ilvl="0" w:tplc="AFCCD946">
      <w:start w:val="1"/>
      <w:numFmt w:val="decimal"/>
      <w:lvlText w:val="%1."/>
      <w:lvlJc w:val="left"/>
      <w:pPr>
        <w:tabs>
          <w:tab w:val="num" w:pos="0"/>
        </w:tabs>
        <w:ind w:left="567" w:hanging="567"/>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A3137E"/>
    <w:multiLevelType w:val="hybridMultilevel"/>
    <w:tmpl w:val="B386C13E"/>
    <w:lvl w:ilvl="0" w:tplc="0928A356">
      <w:start w:val="1"/>
      <w:numFmt w:val="decimal"/>
      <w:lvlText w:val="%1."/>
      <w:lvlJc w:val="left"/>
      <w:pPr>
        <w:tabs>
          <w:tab w:val="num" w:pos="0"/>
        </w:tabs>
        <w:ind w:left="567" w:hanging="567"/>
      </w:pPr>
      <w:rPr>
        <w:rFonts w:asciiTheme="minorHAnsi" w:hAnsiTheme="minorHAnsi" w:cstheme="minorHAnsi" w:hint="default"/>
        <w:b w:val="0"/>
        <w:bCs w:val="0"/>
        <w:i w:val="0"/>
        <w:iCs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7"/>
  </w:num>
  <w:num w:numId="2" w16cid:durableId="703559451">
    <w:abstractNumId w:val="12"/>
  </w:num>
  <w:num w:numId="3" w16cid:durableId="935090553">
    <w:abstractNumId w:val="1"/>
  </w:num>
  <w:num w:numId="4" w16cid:durableId="1009677244">
    <w:abstractNumId w:val="19"/>
  </w:num>
  <w:num w:numId="5" w16cid:durableId="712122005">
    <w:abstractNumId w:val="7"/>
  </w:num>
  <w:num w:numId="6" w16cid:durableId="497885727">
    <w:abstractNumId w:val="5"/>
  </w:num>
  <w:num w:numId="7" w16cid:durableId="1609851098">
    <w:abstractNumId w:val="15"/>
  </w:num>
  <w:num w:numId="8" w16cid:durableId="2110007291">
    <w:abstractNumId w:val="14"/>
  </w:num>
  <w:num w:numId="9" w16cid:durableId="1824736167">
    <w:abstractNumId w:val="18"/>
  </w:num>
  <w:num w:numId="10" w16cid:durableId="1826359487">
    <w:abstractNumId w:val="4"/>
  </w:num>
  <w:num w:numId="11" w16cid:durableId="94328465">
    <w:abstractNumId w:val="16"/>
  </w:num>
  <w:num w:numId="12" w16cid:durableId="1729524867">
    <w:abstractNumId w:val="10"/>
  </w:num>
  <w:num w:numId="13" w16cid:durableId="1511485317">
    <w:abstractNumId w:val="8"/>
  </w:num>
  <w:num w:numId="14" w16cid:durableId="1351908608">
    <w:abstractNumId w:val="3"/>
  </w:num>
  <w:num w:numId="15" w16cid:durableId="1676498608">
    <w:abstractNumId w:val="11"/>
  </w:num>
  <w:num w:numId="16" w16cid:durableId="1240211966">
    <w:abstractNumId w:val="0"/>
  </w:num>
  <w:num w:numId="17" w16cid:durableId="787360935">
    <w:abstractNumId w:val="20"/>
  </w:num>
  <w:num w:numId="18" w16cid:durableId="1949506880">
    <w:abstractNumId w:val="2"/>
  </w:num>
  <w:num w:numId="19" w16cid:durableId="128712809">
    <w:abstractNumId w:val="13"/>
  </w:num>
  <w:num w:numId="20" w16cid:durableId="570163432">
    <w:abstractNumId w:val="9"/>
  </w:num>
  <w:num w:numId="21" w16cid:durableId="20258641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44A5"/>
    <w:rsid w:val="000278D9"/>
    <w:rsid w:val="00034C92"/>
    <w:rsid w:val="00037DF4"/>
    <w:rsid w:val="0004257A"/>
    <w:rsid w:val="0004700E"/>
    <w:rsid w:val="00051087"/>
    <w:rsid w:val="00070C13"/>
    <w:rsid w:val="00084F33"/>
    <w:rsid w:val="00093F7B"/>
    <w:rsid w:val="000A77A7"/>
    <w:rsid w:val="000B1707"/>
    <w:rsid w:val="000B6ECB"/>
    <w:rsid w:val="000C1B3E"/>
    <w:rsid w:val="000D0A55"/>
    <w:rsid w:val="000D63B5"/>
    <w:rsid w:val="000E042A"/>
    <w:rsid w:val="00110AE7"/>
    <w:rsid w:val="0011623C"/>
    <w:rsid w:val="00122939"/>
    <w:rsid w:val="001230A0"/>
    <w:rsid w:val="0015710D"/>
    <w:rsid w:val="00164225"/>
    <w:rsid w:val="0016782E"/>
    <w:rsid w:val="00177F4D"/>
    <w:rsid w:val="00180DDA"/>
    <w:rsid w:val="00186D0C"/>
    <w:rsid w:val="00191C7C"/>
    <w:rsid w:val="001A19EB"/>
    <w:rsid w:val="001B2A2D"/>
    <w:rsid w:val="001B737D"/>
    <w:rsid w:val="001B7EDE"/>
    <w:rsid w:val="001C44A3"/>
    <w:rsid w:val="001D4B1F"/>
    <w:rsid w:val="001E0E15"/>
    <w:rsid w:val="001E4331"/>
    <w:rsid w:val="001F32AF"/>
    <w:rsid w:val="001F528A"/>
    <w:rsid w:val="001F62E6"/>
    <w:rsid w:val="001F704E"/>
    <w:rsid w:val="00207A8C"/>
    <w:rsid w:val="002125B0"/>
    <w:rsid w:val="00220560"/>
    <w:rsid w:val="00220FE5"/>
    <w:rsid w:val="00225CA5"/>
    <w:rsid w:val="00226760"/>
    <w:rsid w:val="002320F3"/>
    <w:rsid w:val="00232749"/>
    <w:rsid w:val="00232DCA"/>
    <w:rsid w:val="002349FC"/>
    <w:rsid w:val="00235168"/>
    <w:rsid w:val="00243228"/>
    <w:rsid w:val="00246CA2"/>
    <w:rsid w:val="00250DFF"/>
    <w:rsid w:val="0025132A"/>
    <w:rsid w:val="00251483"/>
    <w:rsid w:val="00255CAA"/>
    <w:rsid w:val="00257562"/>
    <w:rsid w:val="00263E12"/>
    <w:rsid w:val="00264305"/>
    <w:rsid w:val="00276639"/>
    <w:rsid w:val="002803D9"/>
    <w:rsid w:val="00282868"/>
    <w:rsid w:val="002A0346"/>
    <w:rsid w:val="002A4487"/>
    <w:rsid w:val="002B0E99"/>
    <w:rsid w:val="002B49E9"/>
    <w:rsid w:val="002C632E"/>
    <w:rsid w:val="002D3E8B"/>
    <w:rsid w:val="002D4575"/>
    <w:rsid w:val="002D5C0C"/>
    <w:rsid w:val="002E03D1"/>
    <w:rsid w:val="002E6B74"/>
    <w:rsid w:val="002E6FCA"/>
    <w:rsid w:val="00311DC8"/>
    <w:rsid w:val="0032531A"/>
    <w:rsid w:val="00346EE8"/>
    <w:rsid w:val="00352145"/>
    <w:rsid w:val="00356CD0"/>
    <w:rsid w:val="00362CD9"/>
    <w:rsid w:val="003726E8"/>
    <w:rsid w:val="003761CA"/>
    <w:rsid w:val="00380DAF"/>
    <w:rsid w:val="003A28B0"/>
    <w:rsid w:val="003B28F5"/>
    <w:rsid w:val="003B53F1"/>
    <w:rsid w:val="003B7B7D"/>
    <w:rsid w:val="003C54CB"/>
    <w:rsid w:val="003C6806"/>
    <w:rsid w:val="003C750F"/>
    <w:rsid w:val="003C7A2A"/>
    <w:rsid w:val="003D2DC1"/>
    <w:rsid w:val="003D69D0"/>
    <w:rsid w:val="003E5D07"/>
    <w:rsid w:val="003F2918"/>
    <w:rsid w:val="003F430E"/>
    <w:rsid w:val="00402074"/>
    <w:rsid w:val="0040742B"/>
    <w:rsid w:val="0041088C"/>
    <w:rsid w:val="00410D51"/>
    <w:rsid w:val="00412639"/>
    <w:rsid w:val="00420A38"/>
    <w:rsid w:val="00431B19"/>
    <w:rsid w:val="004460EA"/>
    <w:rsid w:val="004661AD"/>
    <w:rsid w:val="004732CE"/>
    <w:rsid w:val="0049057C"/>
    <w:rsid w:val="00493FD8"/>
    <w:rsid w:val="004A1D02"/>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301D"/>
    <w:rsid w:val="005C566C"/>
    <w:rsid w:val="005C7E69"/>
    <w:rsid w:val="005E00F5"/>
    <w:rsid w:val="005E262D"/>
    <w:rsid w:val="005E5A6B"/>
    <w:rsid w:val="005F182F"/>
    <w:rsid w:val="005F23D3"/>
    <w:rsid w:val="005F7E20"/>
    <w:rsid w:val="00604892"/>
    <w:rsid w:val="006153BB"/>
    <w:rsid w:val="00634C53"/>
    <w:rsid w:val="0064104F"/>
    <w:rsid w:val="006633C3"/>
    <w:rsid w:val="00663ECD"/>
    <w:rsid w:val="006652C3"/>
    <w:rsid w:val="00676572"/>
    <w:rsid w:val="00691FD0"/>
    <w:rsid w:val="00692148"/>
    <w:rsid w:val="006A0463"/>
    <w:rsid w:val="006B1F7B"/>
    <w:rsid w:val="006C22DA"/>
    <w:rsid w:val="006C5948"/>
    <w:rsid w:val="006F2A74"/>
    <w:rsid w:val="006F2DB2"/>
    <w:rsid w:val="007118F5"/>
    <w:rsid w:val="00712AA4"/>
    <w:rsid w:val="007146C4"/>
    <w:rsid w:val="00715FA9"/>
    <w:rsid w:val="00721AA1"/>
    <w:rsid w:val="00723294"/>
    <w:rsid w:val="00724B67"/>
    <w:rsid w:val="00734A01"/>
    <w:rsid w:val="007547F8"/>
    <w:rsid w:val="0076242D"/>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823A1"/>
    <w:rsid w:val="008912DA"/>
    <w:rsid w:val="008A356F"/>
    <w:rsid w:val="008A4653"/>
    <w:rsid w:val="008A4717"/>
    <w:rsid w:val="008A50CC"/>
    <w:rsid w:val="008A6A6B"/>
    <w:rsid w:val="008C3D13"/>
    <w:rsid w:val="008D1694"/>
    <w:rsid w:val="008D1FF4"/>
    <w:rsid w:val="008D49E5"/>
    <w:rsid w:val="008D79CB"/>
    <w:rsid w:val="008F07BC"/>
    <w:rsid w:val="009130F8"/>
    <w:rsid w:val="0092692B"/>
    <w:rsid w:val="00926E84"/>
    <w:rsid w:val="00943E9C"/>
    <w:rsid w:val="00953F4D"/>
    <w:rsid w:val="00960A29"/>
    <w:rsid w:val="00960BB8"/>
    <w:rsid w:val="00964F5C"/>
    <w:rsid w:val="00971A61"/>
    <w:rsid w:val="009831C0"/>
    <w:rsid w:val="0099161D"/>
    <w:rsid w:val="00992DC9"/>
    <w:rsid w:val="009E4C08"/>
    <w:rsid w:val="009E4F27"/>
    <w:rsid w:val="00A01100"/>
    <w:rsid w:val="00A0389B"/>
    <w:rsid w:val="00A04C26"/>
    <w:rsid w:val="00A33D84"/>
    <w:rsid w:val="00A446C9"/>
    <w:rsid w:val="00A635D6"/>
    <w:rsid w:val="00A71BF7"/>
    <w:rsid w:val="00A8553A"/>
    <w:rsid w:val="00A92B44"/>
    <w:rsid w:val="00A93AED"/>
    <w:rsid w:val="00AA3AB8"/>
    <w:rsid w:val="00AB06A8"/>
    <w:rsid w:val="00AB265A"/>
    <w:rsid w:val="00AD0D4C"/>
    <w:rsid w:val="00AE1319"/>
    <w:rsid w:val="00AE1F5A"/>
    <w:rsid w:val="00AE34BB"/>
    <w:rsid w:val="00B02A96"/>
    <w:rsid w:val="00B226F2"/>
    <w:rsid w:val="00B274DF"/>
    <w:rsid w:val="00B33D2F"/>
    <w:rsid w:val="00B34EF8"/>
    <w:rsid w:val="00B56BDF"/>
    <w:rsid w:val="00B65812"/>
    <w:rsid w:val="00B66997"/>
    <w:rsid w:val="00B85CD6"/>
    <w:rsid w:val="00B87192"/>
    <w:rsid w:val="00B90A27"/>
    <w:rsid w:val="00B9554D"/>
    <w:rsid w:val="00BB2B9F"/>
    <w:rsid w:val="00BB6FDF"/>
    <w:rsid w:val="00BB7D9E"/>
    <w:rsid w:val="00BC76F3"/>
    <w:rsid w:val="00BD3CB8"/>
    <w:rsid w:val="00BD4E6F"/>
    <w:rsid w:val="00BE119B"/>
    <w:rsid w:val="00BF32F0"/>
    <w:rsid w:val="00BF4DCE"/>
    <w:rsid w:val="00C05CE5"/>
    <w:rsid w:val="00C15429"/>
    <w:rsid w:val="00C162EB"/>
    <w:rsid w:val="00C272A6"/>
    <w:rsid w:val="00C4074B"/>
    <w:rsid w:val="00C43AFE"/>
    <w:rsid w:val="00C6171E"/>
    <w:rsid w:val="00C74610"/>
    <w:rsid w:val="00C823FC"/>
    <w:rsid w:val="00C91C28"/>
    <w:rsid w:val="00CA51C6"/>
    <w:rsid w:val="00CA6F2C"/>
    <w:rsid w:val="00CC4B1D"/>
    <w:rsid w:val="00CC651F"/>
    <w:rsid w:val="00CF1871"/>
    <w:rsid w:val="00CF31FA"/>
    <w:rsid w:val="00CF3ADF"/>
    <w:rsid w:val="00CF762A"/>
    <w:rsid w:val="00D04D59"/>
    <w:rsid w:val="00D1133E"/>
    <w:rsid w:val="00D17A34"/>
    <w:rsid w:val="00D26628"/>
    <w:rsid w:val="00D332B3"/>
    <w:rsid w:val="00D55207"/>
    <w:rsid w:val="00D7723C"/>
    <w:rsid w:val="00D92B45"/>
    <w:rsid w:val="00D95962"/>
    <w:rsid w:val="00DA2199"/>
    <w:rsid w:val="00DA2D4D"/>
    <w:rsid w:val="00DB2E8E"/>
    <w:rsid w:val="00DB347C"/>
    <w:rsid w:val="00DC389B"/>
    <w:rsid w:val="00DC4B70"/>
    <w:rsid w:val="00DC63E7"/>
    <w:rsid w:val="00DE046D"/>
    <w:rsid w:val="00DE2FEE"/>
    <w:rsid w:val="00DF7196"/>
    <w:rsid w:val="00E00607"/>
    <w:rsid w:val="00E00BE9"/>
    <w:rsid w:val="00E22A11"/>
    <w:rsid w:val="00E31E5C"/>
    <w:rsid w:val="00E450FE"/>
    <w:rsid w:val="00E51D0F"/>
    <w:rsid w:val="00E546AC"/>
    <w:rsid w:val="00E558C3"/>
    <w:rsid w:val="00E55927"/>
    <w:rsid w:val="00E912A6"/>
    <w:rsid w:val="00E97C7D"/>
    <w:rsid w:val="00EA4844"/>
    <w:rsid w:val="00EA4D9C"/>
    <w:rsid w:val="00EA5A97"/>
    <w:rsid w:val="00EB75EE"/>
    <w:rsid w:val="00EC0942"/>
    <w:rsid w:val="00ED22E8"/>
    <w:rsid w:val="00ED5EE1"/>
    <w:rsid w:val="00EE2A34"/>
    <w:rsid w:val="00EE4C1D"/>
    <w:rsid w:val="00EF3685"/>
    <w:rsid w:val="00F04374"/>
    <w:rsid w:val="00F159EB"/>
    <w:rsid w:val="00F25BF4"/>
    <w:rsid w:val="00F267DB"/>
    <w:rsid w:val="00F33DD7"/>
    <w:rsid w:val="00F46F6F"/>
    <w:rsid w:val="00F60608"/>
    <w:rsid w:val="00F62217"/>
    <w:rsid w:val="00FB17A9"/>
    <w:rsid w:val="00FB527C"/>
    <w:rsid w:val="00FB5685"/>
    <w:rsid w:val="00FB6F75"/>
    <w:rsid w:val="00FC0CA0"/>
    <w:rsid w:val="00FC0EB3"/>
    <w:rsid w:val="00FD1083"/>
    <w:rsid w:val="00FD675E"/>
    <w:rsid w:val="00FE274D"/>
    <w:rsid w:val="00FE5674"/>
    <w:rsid w:val="00FF24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uiPriority w:val="99"/>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qFormat/>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 w:type="paragraph" w:customStyle="1" w:styleId="Default">
    <w:name w:val="Default"/>
    <w:rsid w:val="00715FA9"/>
    <w:pPr>
      <w:autoSpaceDE w:val="0"/>
      <w:autoSpaceDN w:val="0"/>
      <w:adjustRightInd w:val="0"/>
    </w:pPr>
    <w:rPr>
      <w:rFonts w:ascii="Arial" w:eastAsia="SimSun" w:hAnsi="Arial" w:cs="Arial"/>
      <w:color w:val="000000"/>
      <w:sz w:val="24"/>
      <w:szCs w:val="24"/>
      <w:lang w:val="en-US" w:eastAsia="zh-CN"/>
    </w:rPr>
  </w:style>
  <w:style w:type="paragraph" w:customStyle="1" w:styleId="AnnexHead1">
    <w:name w:val="Annex Head 1"/>
    <w:basedOn w:val="Normal"/>
    <w:next w:val="Normal"/>
    <w:rsid w:val="00B33D2F"/>
    <w:pPr>
      <w:numPr>
        <w:numId w:val="20"/>
      </w:numPr>
      <w:tabs>
        <w:tab w:val="clear" w:pos="849"/>
      </w:tabs>
      <w:spacing w:before="240" w:after="240" w:line="256" w:lineRule="auto"/>
    </w:pPr>
    <w:rPr>
      <w:rFonts w:ascii="Calibri" w:hAnsi="Calibri" w:cs="Times New Roman"/>
      <w:b/>
      <w:caps/>
      <w:sz w:val="24"/>
      <w:lang w:eastAsia="en-US"/>
    </w:rPr>
  </w:style>
  <w:style w:type="paragraph" w:customStyle="1" w:styleId="AnnexHead2">
    <w:name w:val="Annex Head 2"/>
    <w:basedOn w:val="Normal"/>
    <w:next w:val="Normal"/>
    <w:rsid w:val="00B33D2F"/>
    <w:pPr>
      <w:numPr>
        <w:ilvl w:val="1"/>
        <w:numId w:val="20"/>
      </w:numPr>
      <w:spacing w:before="120" w:after="120" w:line="256" w:lineRule="auto"/>
    </w:pPr>
    <w:rPr>
      <w:rFonts w:ascii="Calibri" w:hAnsi="Calibri" w:cs="Times New Roman"/>
      <w:b/>
      <w:sz w:val="24"/>
      <w:lang w:eastAsia="en-US"/>
    </w:rPr>
  </w:style>
  <w:style w:type="paragraph" w:customStyle="1" w:styleId="AnnexHead3">
    <w:name w:val="Annex Head 3"/>
    <w:basedOn w:val="Normal"/>
    <w:next w:val="Normal"/>
    <w:rsid w:val="00B33D2F"/>
    <w:pPr>
      <w:numPr>
        <w:ilvl w:val="2"/>
        <w:numId w:val="20"/>
      </w:numPr>
      <w:spacing w:before="60" w:after="60" w:line="256" w:lineRule="auto"/>
    </w:pPr>
    <w:rPr>
      <w:rFonts w:ascii="Calibri" w:hAnsi="Calibri" w:cs="Times New Roman"/>
      <w:b/>
      <w:lang w:eastAsia="en-US"/>
    </w:rPr>
  </w:style>
  <w:style w:type="paragraph" w:customStyle="1" w:styleId="AnnexHead4">
    <w:name w:val="Annex Head 4"/>
    <w:basedOn w:val="Normal"/>
    <w:next w:val="Normal"/>
    <w:rsid w:val="00B33D2F"/>
    <w:pPr>
      <w:numPr>
        <w:ilvl w:val="3"/>
        <w:numId w:val="20"/>
      </w:numPr>
      <w:spacing w:after="120" w:line="256" w:lineRule="auto"/>
    </w:pPr>
    <w:rPr>
      <w:rFonts w:ascii="Calibri" w:hAnsi="Calibri" w:cs="Times New Roman"/>
      <w:lang w:eastAsia="en-US"/>
    </w:rPr>
  </w:style>
  <w:style w:type="character" w:customStyle="1" w:styleId="ActionMemberChar">
    <w:name w:val="Action Member Char"/>
    <w:basedOn w:val="DefaultParagraphFont"/>
    <w:link w:val="ActionMember"/>
    <w:locked/>
    <w:rsid w:val="00AB06A8"/>
    <w:rPr>
      <w:rFonts w:eastAsia="MS Mincho" w:cs="Calibri"/>
      <w:i/>
      <w:iCs/>
      <w:lang w:val="en-US" w:eastAsia="ja-JP"/>
    </w:rPr>
  </w:style>
  <w:style w:type="paragraph" w:customStyle="1" w:styleId="ActionMember">
    <w:name w:val="Action Member"/>
    <w:basedOn w:val="Normal"/>
    <w:next w:val="BodyText"/>
    <w:link w:val="ActionMemberChar"/>
    <w:qFormat/>
    <w:rsid w:val="00AB06A8"/>
    <w:pPr>
      <w:spacing w:before="120" w:after="120"/>
      <w:jc w:val="both"/>
    </w:pPr>
    <w:rPr>
      <w:rFonts w:ascii="Calibri" w:eastAsia="MS Mincho" w:hAnsi="Calibri"/>
      <w:i/>
      <w:iCs/>
      <w:sz w:val="20"/>
      <w:szCs w:val="20"/>
      <w:lang w:val="en-US" w:eastAsia="ja-JP"/>
    </w:rPr>
  </w:style>
  <w:style w:type="paragraph" w:customStyle="1" w:styleId="ActionIALA">
    <w:name w:val="Action IALA"/>
    <w:basedOn w:val="Normal"/>
    <w:next w:val="BodyText"/>
    <w:link w:val="ActionIALAChar"/>
    <w:qFormat/>
    <w:rsid w:val="008A6A6B"/>
    <w:pPr>
      <w:spacing w:before="120" w:after="120" w:line="256" w:lineRule="auto"/>
      <w:jc w:val="both"/>
    </w:pPr>
    <w:rPr>
      <w:rFonts w:ascii="Calibri" w:eastAsia="MS Mincho" w:hAnsi="Calibri" w:cs="Arial"/>
      <w:i/>
      <w:iCs/>
      <w:lang w:val="en-US"/>
    </w:rPr>
  </w:style>
  <w:style w:type="character" w:customStyle="1" w:styleId="ActionIALAChar">
    <w:name w:val="Action IALA Char"/>
    <w:basedOn w:val="DefaultParagraphFont"/>
    <w:link w:val="ActionIALA"/>
    <w:rsid w:val="008A6A6B"/>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nie.b@imisglobal.com" TargetMode="External"/><Relationship Id="rId18" Type="http://schemas.openxmlformats.org/officeDocument/2006/relationships/hyperlink" Target="mailto:Jan-hendrik.oltmann@wsv.bund.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huaishuaiheng@dlmu.edu.cn" TargetMode="External"/><Relationship Id="rId7" Type="http://schemas.openxmlformats.org/officeDocument/2006/relationships/settings" Target="settings.xml"/><Relationship Id="rId12" Type="http://schemas.openxmlformats.org/officeDocument/2006/relationships/hyperlink" Target="mailto:Johnny.Schultz@sev1tech.com" TargetMode="External"/><Relationship Id="rId17" Type="http://schemas.openxmlformats.org/officeDocument/2006/relationships/hyperlink" Target="mailto:kaisu.heikonen@ftia.fi" TargetMode="External"/><Relationship Id="rId25" Type="http://schemas.openxmlformats.org/officeDocument/2006/relationships/hyperlink" Target="mailto:lukas@nsonesoft.com" TargetMode="External"/><Relationship Id="rId2" Type="http://schemas.openxmlformats.org/officeDocument/2006/relationships/customXml" Target="../customXml/item2.xml"/><Relationship Id="rId16" Type="http://schemas.openxmlformats.org/officeDocument/2006/relationships/hyperlink" Target="mailto:Nicholas_chiew@mpa.gov.sg" TargetMode="External"/><Relationship Id="rId20" Type="http://schemas.openxmlformats.org/officeDocument/2006/relationships/hyperlink" Target="mailto:Jean-francois.Coutu@dfo-mpo.gc.c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yoshida@rime.jp" TargetMode="External"/><Relationship Id="rId5" Type="http://schemas.openxmlformats.org/officeDocument/2006/relationships/numbering" Target="numbering.xml"/><Relationship Id="rId15" Type="http://schemas.openxmlformats.org/officeDocument/2006/relationships/hyperlink" Target="mailto:koo@synctechno.com" TargetMode="External"/><Relationship Id="rId23" Type="http://schemas.openxmlformats.org/officeDocument/2006/relationships/hyperlink" Target="https://nextcloud.iala-aism.org/index.php/f/313574"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ala-aism.org/technical/planning-reporting-testbeds-maritime-domain/iala-testbeds-guideli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ian@jcjconsulting.net" TargetMode="External"/><Relationship Id="rId22" Type="http://schemas.openxmlformats.org/officeDocument/2006/relationships/hyperlink" Target="mailto:jan.safar@gla-rad.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C4473415-78DC-4CD6-883A-35961C715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A80D9AC-F7C3-4268-94CB-0F6B93F38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1320</Words>
  <Characters>7661</Characters>
  <Application>Microsoft Office Word</Application>
  <DocSecurity>0</DocSecurity>
  <Lines>319</Lines>
  <Paragraphs>230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40</cp:revision>
  <cp:lastPrinted>2022-02-09T15:52:00Z</cp:lastPrinted>
  <dcterms:created xsi:type="dcterms:W3CDTF">2024-10-06T13:03:00Z</dcterms:created>
  <dcterms:modified xsi:type="dcterms:W3CDTF">2025-03-06T13:43:00Z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